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FFFD9" w14:textId="77777777" w:rsidR="006B5173" w:rsidRPr="00C21468" w:rsidRDefault="00E20CEC">
      <w:pPr>
        <w:rPr>
          <w:rFonts w:ascii="Calibri" w:hAnsi="Calibri"/>
          <w:color w:val="000000"/>
          <w:szCs w:val="24"/>
        </w:rPr>
      </w:pPr>
      <w:r w:rsidRPr="00C21468">
        <w:rPr>
          <w:rFonts w:ascii="Calibri" w:hAnsi="Calibri"/>
          <w:color w:val="000000"/>
          <w:szCs w:val="24"/>
        </w:rPr>
        <w:t>HORIZON MICROSCOPES</w:t>
      </w:r>
    </w:p>
    <w:p w14:paraId="79A6E352" w14:textId="77777777" w:rsidR="006B5173" w:rsidRPr="00C21468" w:rsidRDefault="00E20CEC">
      <w:pPr>
        <w:rPr>
          <w:rFonts w:ascii="Calibri" w:eastAsia="Times New Roman" w:hAnsi="Calibri"/>
          <w:color w:val="000000"/>
          <w:szCs w:val="24"/>
        </w:rPr>
      </w:pPr>
      <w:r w:rsidRPr="00C21468">
        <w:rPr>
          <w:rFonts w:ascii="Calibri" w:eastAsia="Times New Roman" w:hAnsi="Calibri"/>
          <w:color w:val="000000"/>
          <w:szCs w:val="24"/>
        </w:rPr>
        <w:t>OPERATING INSTRUCTIONS</w:t>
      </w:r>
    </w:p>
    <w:p w14:paraId="126BC989" w14:textId="77777777" w:rsidR="006B5173" w:rsidRPr="00C21468" w:rsidRDefault="006B5173">
      <w:pPr>
        <w:rPr>
          <w:rFonts w:ascii="Calibri" w:eastAsia="Times New Roman" w:hAnsi="Calibri"/>
          <w:color w:val="000000"/>
          <w:szCs w:val="24"/>
        </w:rPr>
      </w:pPr>
    </w:p>
    <w:p w14:paraId="4C1F5347" w14:textId="77777777" w:rsidR="006B5173" w:rsidRPr="00C21468" w:rsidRDefault="006B5173">
      <w:pPr>
        <w:rPr>
          <w:rFonts w:ascii="Calibri" w:eastAsia="Times New Roman" w:hAnsi="Calibri"/>
          <w:color w:val="000000"/>
          <w:szCs w:val="24"/>
        </w:rPr>
      </w:pPr>
    </w:p>
    <w:p w14:paraId="68CAA1B5" w14:textId="77777777" w:rsidR="006B5173" w:rsidRPr="00C21468" w:rsidRDefault="006B5173">
      <w:pPr>
        <w:rPr>
          <w:rFonts w:ascii="Calibri" w:eastAsia="Times New Roman" w:hAnsi="Calibri"/>
          <w:color w:val="000000"/>
          <w:szCs w:val="24"/>
        </w:rPr>
      </w:pPr>
    </w:p>
    <w:p w14:paraId="40AA9191" w14:textId="77777777" w:rsidR="006B5173" w:rsidRPr="00C21468" w:rsidRDefault="00E20CEC">
      <w:pPr>
        <w:rPr>
          <w:rFonts w:ascii="Calibri" w:eastAsia="Times New Roman" w:hAnsi="Calibri"/>
          <w:color w:val="000000"/>
          <w:szCs w:val="24"/>
        </w:rPr>
      </w:pPr>
      <w:r w:rsidRPr="00C21468">
        <w:rPr>
          <w:rFonts w:ascii="Calibri" w:eastAsia="Times New Roman" w:hAnsi="Calibri"/>
          <w:color w:val="000000"/>
          <w:szCs w:val="24"/>
        </w:rPr>
        <w:t>PLEASE READ THE FOLLOWING</w:t>
      </w:r>
    </w:p>
    <w:p w14:paraId="6A9F4855" w14:textId="77777777" w:rsidR="006B5173" w:rsidRPr="00C21468" w:rsidRDefault="00E20CEC">
      <w:pPr>
        <w:rPr>
          <w:rFonts w:ascii="Calibri" w:eastAsia="Times New Roman" w:hAnsi="Calibri"/>
          <w:color w:val="000000"/>
          <w:szCs w:val="24"/>
        </w:rPr>
      </w:pPr>
      <w:r w:rsidRPr="00C21468">
        <w:rPr>
          <w:rFonts w:ascii="Calibri" w:eastAsia="Times New Roman" w:hAnsi="Calibri"/>
          <w:color w:val="000000"/>
          <w:szCs w:val="24"/>
        </w:rPr>
        <w:t>INSTRUCTIONS CAREFULLY.</w:t>
      </w:r>
    </w:p>
    <w:p w14:paraId="7BA6CADA" w14:textId="77777777" w:rsidR="006B5173" w:rsidRPr="00C21468" w:rsidRDefault="006B5173">
      <w:pPr>
        <w:rPr>
          <w:rFonts w:ascii="Calibri" w:eastAsia="Times New Roman" w:hAnsi="Calibri"/>
          <w:color w:val="000000"/>
          <w:szCs w:val="24"/>
        </w:rPr>
      </w:pPr>
    </w:p>
    <w:p w14:paraId="48C11591" w14:textId="77777777" w:rsidR="006B5173" w:rsidRPr="00C21468" w:rsidRDefault="00E20CEC">
      <w:pPr>
        <w:rPr>
          <w:rFonts w:ascii="Calibri" w:eastAsia="Times New Roman" w:hAnsi="Calibri"/>
          <w:color w:val="000000"/>
          <w:szCs w:val="24"/>
        </w:rPr>
      </w:pPr>
      <w:r w:rsidRPr="00C21468">
        <w:rPr>
          <w:rFonts w:ascii="Calibri" w:eastAsia="Times New Roman" w:hAnsi="Calibri"/>
          <w:color w:val="000000"/>
          <w:szCs w:val="24"/>
        </w:rPr>
        <w:t>THEY ONLY APPLY TO THE MODELS LISTED.</w:t>
      </w:r>
    </w:p>
    <w:p w14:paraId="326525A2" w14:textId="77777777" w:rsidR="006B5173" w:rsidRPr="00C21468" w:rsidRDefault="006B5173">
      <w:pPr>
        <w:rPr>
          <w:rFonts w:ascii="Calibri" w:eastAsia="Times New Roman" w:hAnsi="Calibri"/>
          <w:color w:val="000000"/>
          <w:szCs w:val="24"/>
        </w:rPr>
      </w:pPr>
    </w:p>
    <w:p w14:paraId="6D61760A" w14:textId="77777777" w:rsidR="006B5173" w:rsidRPr="00C21468" w:rsidRDefault="00E20CEC">
      <w:pPr>
        <w:tabs>
          <w:tab w:val="left" w:pos="1276"/>
        </w:tabs>
        <w:rPr>
          <w:rFonts w:ascii="Calibri" w:eastAsia="Times New Roman" w:hAnsi="Calibri"/>
          <w:color w:val="000000"/>
          <w:szCs w:val="24"/>
        </w:rPr>
      </w:pPr>
      <w:r w:rsidRPr="00C21468">
        <w:rPr>
          <w:rFonts w:ascii="Calibri" w:eastAsia="Times New Roman" w:hAnsi="Calibri"/>
          <w:color w:val="000000"/>
          <w:szCs w:val="24"/>
        </w:rPr>
        <w:t>Series:</w:t>
      </w:r>
      <w:r w:rsidRPr="00C21468">
        <w:rPr>
          <w:rFonts w:ascii="Calibri" w:eastAsia="Times New Roman" w:hAnsi="Calibri"/>
          <w:color w:val="000000"/>
          <w:szCs w:val="24"/>
        </w:rPr>
        <w:tab/>
        <w:t>250</w:t>
      </w:r>
    </w:p>
    <w:p w14:paraId="4EFA54B1" w14:textId="77777777" w:rsidR="006B5173" w:rsidRPr="00C21468" w:rsidRDefault="00E20CEC">
      <w:pPr>
        <w:tabs>
          <w:tab w:val="left" w:pos="1276"/>
        </w:tabs>
        <w:rPr>
          <w:rFonts w:ascii="Calibri" w:eastAsia="Times New Roman" w:hAnsi="Calibri"/>
          <w:color w:val="000000"/>
          <w:szCs w:val="24"/>
        </w:rPr>
      </w:pPr>
      <w:r w:rsidRPr="00C21468">
        <w:rPr>
          <w:rFonts w:ascii="Calibri" w:eastAsia="Times New Roman" w:hAnsi="Calibri"/>
          <w:color w:val="000000"/>
          <w:szCs w:val="24"/>
        </w:rPr>
        <w:t>Models:</w:t>
      </w:r>
      <w:r w:rsidRPr="00C21468">
        <w:rPr>
          <w:rFonts w:ascii="Calibri" w:eastAsia="Times New Roman" w:hAnsi="Calibri"/>
          <w:color w:val="000000"/>
          <w:szCs w:val="24"/>
        </w:rPr>
        <w:tab/>
        <w:t>4A-116 through</w:t>
      </w:r>
    </w:p>
    <w:p w14:paraId="748FFC44" w14:textId="77777777" w:rsidR="006B5173" w:rsidRPr="00C21468" w:rsidRDefault="00E20CEC">
      <w:pPr>
        <w:tabs>
          <w:tab w:val="left" w:pos="1276"/>
        </w:tabs>
        <w:rPr>
          <w:rFonts w:ascii="Calibri" w:eastAsia="Times New Roman" w:hAnsi="Calibri"/>
          <w:color w:val="000000"/>
          <w:szCs w:val="24"/>
        </w:rPr>
      </w:pPr>
      <w:r w:rsidRPr="00C21468">
        <w:rPr>
          <w:rFonts w:ascii="Calibri" w:eastAsia="Times New Roman" w:hAnsi="Calibri"/>
          <w:color w:val="000000"/>
          <w:szCs w:val="24"/>
        </w:rPr>
        <w:tab/>
        <w:t>4A-120</w:t>
      </w:r>
    </w:p>
    <w:p w14:paraId="52CDA11B" w14:textId="77777777" w:rsidR="006B5173" w:rsidRPr="00C21468" w:rsidRDefault="006B5173">
      <w:pPr>
        <w:rPr>
          <w:rFonts w:ascii="Calibri" w:eastAsia="Times New Roman" w:hAnsi="Calibri"/>
          <w:color w:val="000000"/>
          <w:szCs w:val="24"/>
        </w:rPr>
      </w:pPr>
    </w:p>
    <w:p w14:paraId="35AA71EF" w14:textId="77777777" w:rsidR="006B5173" w:rsidRPr="00C21468" w:rsidRDefault="00E20CEC">
      <w:pPr>
        <w:tabs>
          <w:tab w:val="left" w:pos="1276"/>
        </w:tabs>
        <w:rPr>
          <w:rFonts w:ascii="Calibri" w:eastAsia="Times New Roman" w:hAnsi="Calibri"/>
          <w:color w:val="000000"/>
          <w:szCs w:val="24"/>
        </w:rPr>
      </w:pPr>
      <w:r w:rsidRPr="00C21468">
        <w:rPr>
          <w:rFonts w:ascii="Calibri" w:eastAsia="Times New Roman" w:hAnsi="Calibri"/>
          <w:color w:val="000000"/>
          <w:szCs w:val="24"/>
        </w:rPr>
        <w:t>Series:</w:t>
      </w:r>
      <w:r w:rsidRPr="00C21468">
        <w:rPr>
          <w:rFonts w:ascii="Calibri" w:eastAsia="Times New Roman" w:hAnsi="Calibri"/>
          <w:color w:val="000000"/>
          <w:szCs w:val="24"/>
        </w:rPr>
        <w:tab/>
        <w:t>1300 through 1600</w:t>
      </w:r>
      <w:bookmarkStart w:id="0" w:name="_GoBack"/>
      <w:bookmarkEnd w:id="0"/>
    </w:p>
    <w:p w14:paraId="66E1B198" w14:textId="77777777" w:rsidR="006B5173" w:rsidRPr="00C21468" w:rsidRDefault="006B5173">
      <w:pPr>
        <w:rPr>
          <w:rFonts w:ascii="Calibri" w:hAnsi="Calibri"/>
          <w:color w:val="000000"/>
          <w:szCs w:val="24"/>
        </w:rPr>
      </w:pPr>
    </w:p>
    <w:p w14:paraId="7B66F0E7" w14:textId="77777777" w:rsidR="006B5173" w:rsidRPr="00C21468" w:rsidRDefault="006B5173">
      <w:pPr>
        <w:rPr>
          <w:rFonts w:ascii="Calibri" w:hAnsi="Calibri"/>
          <w:color w:val="000000"/>
          <w:szCs w:val="24"/>
        </w:rPr>
      </w:pPr>
    </w:p>
    <w:p w14:paraId="3734C235" w14:textId="77777777" w:rsidR="006B5173" w:rsidRPr="00C21468" w:rsidRDefault="006B5173">
      <w:pPr>
        <w:rPr>
          <w:rFonts w:ascii="Calibri" w:hAnsi="Calibri"/>
          <w:color w:val="000000"/>
          <w:szCs w:val="24"/>
        </w:rPr>
      </w:pPr>
    </w:p>
    <w:p w14:paraId="7E0B417E" w14:textId="77777777" w:rsidR="006B5173" w:rsidRPr="00C21468" w:rsidRDefault="00E20CEC">
      <w:pPr>
        <w:rPr>
          <w:rFonts w:ascii="Calibri" w:eastAsia="Times New Roman" w:hAnsi="Calibri"/>
          <w:color w:val="000000"/>
          <w:szCs w:val="24"/>
        </w:rPr>
      </w:pPr>
      <w:r w:rsidRPr="00C21468">
        <w:rPr>
          <w:rFonts w:ascii="Calibri" w:eastAsia="Times New Roman" w:hAnsi="Calibri"/>
          <w:color w:val="000000"/>
          <w:szCs w:val="24"/>
        </w:rPr>
        <w:t>CONTENTS</w:t>
      </w:r>
    </w:p>
    <w:p w14:paraId="10DC819A" w14:textId="77777777" w:rsidR="006B5173" w:rsidRPr="00C21468" w:rsidRDefault="006B5173">
      <w:pPr>
        <w:rPr>
          <w:rFonts w:ascii="Calibri" w:eastAsia="Times New Roman" w:hAnsi="Calibri"/>
          <w:color w:val="000000"/>
          <w:szCs w:val="24"/>
        </w:rPr>
      </w:pPr>
    </w:p>
    <w:p w14:paraId="7664AA1D"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Introduction</w:t>
      </w:r>
      <w:r w:rsidRPr="00C21468">
        <w:rPr>
          <w:rFonts w:ascii="Calibri" w:eastAsia="Times New Roman" w:hAnsi="Calibri"/>
          <w:color w:val="000000"/>
          <w:szCs w:val="24"/>
        </w:rPr>
        <w:tab/>
        <w:t>2</w:t>
      </w:r>
    </w:p>
    <w:p w14:paraId="0EDF0B15"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Microscope Parts</w:t>
      </w:r>
      <w:r w:rsidRPr="00C21468">
        <w:rPr>
          <w:rFonts w:ascii="Calibri" w:eastAsia="Times New Roman" w:hAnsi="Calibri"/>
          <w:color w:val="000000"/>
          <w:szCs w:val="24"/>
        </w:rPr>
        <w:tab/>
        <w:t>2</w:t>
      </w:r>
    </w:p>
    <w:p w14:paraId="1DB8D183"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Mounting Instructions</w:t>
      </w:r>
      <w:r w:rsidRPr="00C21468">
        <w:rPr>
          <w:rFonts w:ascii="Calibri" w:eastAsia="Times New Roman" w:hAnsi="Calibri"/>
          <w:color w:val="000000"/>
          <w:szCs w:val="24"/>
        </w:rPr>
        <w:tab/>
        <w:t>4</w:t>
      </w:r>
    </w:p>
    <w:p w14:paraId="564A60DC" w14:textId="77777777" w:rsidR="006B5173" w:rsidRPr="00C21468" w:rsidRDefault="00E20CEC" w:rsidP="00C21468">
      <w:pPr>
        <w:tabs>
          <w:tab w:val="right" w:pos="3261"/>
          <w:tab w:val="center" w:pos="4320"/>
        </w:tabs>
        <w:rPr>
          <w:rFonts w:ascii="Calibri" w:eastAsia="Times New Roman" w:hAnsi="Calibri"/>
          <w:color w:val="000000"/>
          <w:szCs w:val="24"/>
        </w:rPr>
      </w:pPr>
      <w:r w:rsidRPr="00C21468">
        <w:rPr>
          <w:rFonts w:ascii="Calibri" w:eastAsia="Times New Roman" w:hAnsi="Calibri"/>
          <w:color w:val="000000"/>
          <w:szCs w:val="24"/>
        </w:rPr>
        <w:t>Connecting the Parts</w:t>
      </w:r>
      <w:r w:rsidRPr="00C21468">
        <w:rPr>
          <w:rFonts w:ascii="Calibri" w:eastAsia="Times New Roman" w:hAnsi="Calibri"/>
          <w:color w:val="000000"/>
          <w:szCs w:val="24"/>
        </w:rPr>
        <w:tab/>
        <w:t>5</w:t>
      </w:r>
      <w:r w:rsidR="00C21468">
        <w:rPr>
          <w:rFonts w:ascii="Calibri" w:eastAsia="Times New Roman" w:hAnsi="Calibri"/>
          <w:color w:val="000000"/>
          <w:szCs w:val="24"/>
        </w:rPr>
        <w:tab/>
      </w:r>
    </w:p>
    <w:p w14:paraId="7E72C2B1"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Calibrating the Microscope</w:t>
      </w:r>
      <w:r w:rsidRPr="00C21468">
        <w:rPr>
          <w:rFonts w:ascii="Calibri" w:eastAsia="Times New Roman" w:hAnsi="Calibri"/>
          <w:color w:val="000000"/>
          <w:szCs w:val="24"/>
        </w:rPr>
        <w:tab/>
        <w:t>5</w:t>
      </w:r>
    </w:p>
    <w:p w14:paraId="13A3FA49"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Operating Instructions</w:t>
      </w:r>
      <w:r w:rsidRPr="00C21468">
        <w:rPr>
          <w:rFonts w:ascii="Calibri" w:eastAsia="Times New Roman" w:hAnsi="Calibri"/>
          <w:color w:val="000000"/>
          <w:szCs w:val="24"/>
        </w:rPr>
        <w:tab/>
        <w:t>7</w:t>
      </w:r>
    </w:p>
    <w:p w14:paraId="14C59146"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Care and Cleaning</w:t>
      </w:r>
      <w:r w:rsidRPr="00C21468">
        <w:rPr>
          <w:rFonts w:ascii="Calibri" w:eastAsia="Times New Roman" w:hAnsi="Calibri"/>
          <w:color w:val="000000"/>
          <w:szCs w:val="24"/>
        </w:rPr>
        <w:tab/>
        <w:t>7</w:t>
      </w:r>
    </w:p>
    <w:p w14:paraId="7A62DA3B"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Maintenance</w:t>
      </w:r>
      <w:r w:rsidRPr="00C21468">
        <w:rPr>
          <w:rFonts w:ascii="Calibri" w:eastAsia="Times New Roman" w:hAnsi="Calibri"/>
          <w:color w:val="000000"/>
          <w:szCs w:val="24"/>
        </w:rPr>
        <w:tab/>
        <w:t>8</w:t>
      </w:r>
    </w:p>
    <w:p w14:paraId="3D5B054A"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Item List</w:t>
      </w:r>
      <w:r w:rsidRPr="00C21468">
        <w:rPr>
          <w:rFonts w:ascii="Calibri" w:eastAsia="Times New Roman" w:hAnsi="Calibri"/>
          <w:color w:val="000000"/>
          <w:szCs w:val="24"/>
        </w:rPr>
        <w:tab/>
        <w:t>9</w:t>
      </w:r>
    </w:p>
    <w:p w14:paraId="67E6CB76"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Specifications</w:t>
      </w:r>
      <w:r w:rsidRPr="00C21468">
        <w:rPr>
          <w:rFonts w:ascii="Calibri" w:eastAsia="Times New Roman" w:hAnsi="Calibri"/>
          <w:color w:val="000000"/>
          <w:szCs w:val="24"/>
        </w:rPr>
        <w:tab/>
        <w:t>10</w:t>
      </w:r>
      <w:r w:rsidR="000B51CB">
        <w:rPr>
          <w:rFonts w:ascii="Calibri" w:eastAsia="Times New Roman" w:hAnsi="Calibri"/>
          <w:color w:val="000000"/>
          <w:szCs w:val="24"/>
        </w:rPr>
        <w:t>–</w:t>
      </w:r>
      <w:r w:rsidRPr="00C21468">
        <w:rPr>
          <w:rFonts w:ascii="Calibri" w:eastAsia="Times New Roman" w:hAnsi="Calibri"/>
          <w:color w:val="000000"/>
          <w:szCs w:val="24"/>
        </w:rPr>
        <w:t>11</w:t>
      </w:r>
    </w:p>
    <w:p w14:paraId="1C185712" w14:textId="77777777" w:rsidR="006B5173" w:rsidRPr="00C21468" w:rsidRDefault="00E20CEC" w:rsidP="00AE4481">
      <w:pPr>
        <w:tabs>
          <w:tab w:val="right" w:pos="3261"/>
        </w:tabs>
        <w:rPr>
          <w:rFonts w:ascii="Calibri" w:eastAsia="Times New Roman" w:hAnsi="Calibri"/>
          <w:color w:val="000000"/>
          <w:szCs w:val="24"/>
        </w:rPr>
      </w:pPr>
      <w:r w:rsidRPr="00C21468">
        <w:rPr>
          <w:rFonts w:ascii="Calibri" w:eastAsia="Times New Roman" w:hAnsi="Calibri"/>
          <w:color w:val="000000"/>
          <w:szCs w:val="24"/>
        </w:rPr>
        <w:t>Dealer Information</w:t>
      </w:r>
      <w:r w:rsidRPr="00C21468">
        <w:rPr>
          <w:rFonts w:ascii="Calibri" w:eastAsia="Times New Roman" w:hAnsi="Calibri"/>
          <w:color w:val="000000"/>
          <w:szCs w:val="24"/>
        </w:rPr>
        <w:tab/>
        <w:t>12</w:t>
      </w:r>
      <w:r w:rsidR="000B51CB">
        <w:rPr>
          <w:rFonts w:ascii="Calibri" w:eastAsia="Times New Roman" w:hAnsi="Calibri"/>
          <w:color w:val="000000"/>
          <w:szCs w:val="24"/>
        </w:rPr>
        <w:t>–</w:t>
      </w:r>
      <w:r w:rsidRPr="00C21468">
        <w:rPr>
          <w:rFonts w:ascii="Calibri" w:eastAsia="Times New Roman" w:hAnsi="Calibri"/>
          <w:color w:val="000000"/>
          <w:szCs w:val="24"/>
        </w:rPr>
        <w:t>13</w:t>
      </w:r>
    </w:p>
    <w:p w14:paraId="6CD101E9" w14:textId="77777777" w:rsidR="006B5173" w:rsidRPr="00C21468" w:rsidRDefault="006B5173">
      <w:pPr>
        <w:rPr>
          <w:rFonts w:ascii="Calibri" w:eastAsia="Times New Roman" w:hAnsi="Calibri"/>
          <w:color w:val="000000"/>
          <w:szCs w:val="24"/>
        </w:rPr>
      </w:pPr>
    </w:p>
    <w:p w14:paraId="29434693" w14:textId="77777777" w:rsidR="006B5173" w:rsidRPr="00C21468" w:rsidRDefault="006B5173">
      <w:pPr>
        <w:rPr>
          <w:rFonts w:ascii="Calibri" w:eastAsia="Times New Roman" w:hAnsi="Calibri"/>
          <w:color w:val="000000"/>
          <w:szCs w:val="24"/>
        </w:rPr>
      </w:pPr>
    </w:p>
    <w:p w14:paraId="14F743DB" w14:textId="77777777" w:rsidR="006B5173" w:rsidRPr="00C21468" w:rsidRDefault="006B5173">
      <w:pPr>
        <w:rPr>
          <w:rFonts w:ascii="Calibri" w:eastAsia="Times New Roman" w:hAnsi="Calibri"/>
          <w:color w:val="000000"/>
          <w:szCs w:val="24"/>
        </w:rPr>
      </w:pPr>
    </w:p>
    <w:p w14:paraId="6CF2E2DA" w14:textId="77777777" w:rsidR="006B5173" w:rsidRPr="00C21468" w:rsidRDefault="00E20CEC">
      <w:pPr>
        <w:rPr>
          <w:rFonts w:ascii="Calibri" w:eastAsia="Times New Roman" w:hAnsi="Calibri"/>
          <w:color w:val="000000"/>
          <w:szCs w:val="24"/>
        </w:rPr>
      </w:pPr>
      <w:r w:rsidRPr="00C21468">
        <w:rPr>
          <w:rFonts w:ascii="Calibri" w:eastAsia="Times New Roman" w:hAnsi="Calibri"/>
          <w:color w:val="000000"/>
          <w:szCs w:val="24"/>
        </w:rPr>
        <w:t>We thank you for purchasing the Horizon Microscope. The device was built to strict specifications and carefully checked to ensure optimum performance. If, however, you find problems with the microscope, contact your dealer immediately.</w:t>
      </w:r>
    </w:p>
    <w:p w14:paraId="3CF5AB2C" w14:textId="77777777" w:rsidR="006B5173" w:rsidRPr="00C21468" w:rsidRDefault="006B5173" w:rsidP="00B16C45">
      <w:pPr>
        <w:rPr>
          <w:rFonts w:ascii="Calibri" w:hAnsi="Calibri"/>
          <w:szCs w:val="24"/>
        </w:rPr>
      </w:pPr>
    </w:p>
    <w:p w14:paraId="37B49911" w14:textId="77777777" w:rsidR="006B5173" w:rsidRPr="00C21468" w:rsidRDefault="006B5173">
      <w:pPr>
        <w:rPr>
          <w:rFonts w:ascii="Calibri" w:hAnsi="Calibri"/>
          <w:szCs w:val="24"/>
        </w:rPr>
      </w:pPr>
    </w:p>
    <w:sectPr w:rsidR="006B5173" w:rsidRPr="00C21468" w:rsidSect="00C21468">
      <w:headerReference w:type="default" r:id="rId7"/>
      <w:footerReference w:type="even" r:id="rId8"/>
      <w:footerReference w:type="default" r:id="rId9"/>
      <w:pgSz w:w="12240" w:h="15840"/>
      <w:pgMar w:top="2268" w:right="1800" w:bottom="1440" w:left="1800" w:header="1843" w:footer="67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17BCC" w14:textId="77777777" w:rsidR="00FF00C7" w:rsidRDefault="00FF00C7">
      <w:r>
        <w:separator/>
      </w:r>
    </w:p>
  </w:endnote>
  <w:endnote w:type="continuationSeparator" w:id="0">
    <w:p w14:paraId="204619AA" w14:textId="77777777" w:rsidR="00FF00C7" w:rsidRDefault="00FF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00597" w14:textId="77777777" w:rsidR="00C21468" w:rsidRDefault="00C21468" w:rsidP="00CD78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F365C5" w14:textId="77777777" w:rsidR="00C21468" w:rsidRDefault="00C214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63775" w14:textId="77777777" w:rsidR="00C21468" w:rsidRDefault="00C21468" w:rsidP="00CD78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51CB">
      <w:rPr>
        <w:rStyle w:val="PageNumber"/>
        <w:noProof/>
      </w:rPr>
      <w:t>1</w:t>
    </w:r>
    <w:r>
      <w:rPr>
        <w:rStyle w:val="PageNumber"/>
      </w:rPr>
      <w:fldChar w:fldCharType="end"/>
    </w:r>
  </w:p>
  <w:p w14:paraId="37CA3688" w14:textId="77777777" w:rsidR="00C21468" w:rsidRPr="00C21468" w:rsidRDefault="00C21468" w:rsidP="00C21468">
    <w:pPr>
      <w:pStyle w:val="Footer"/>
      <w:pBdr>
        <w:top w:val="single" w:sz="4" w:space="1" w:color="auto"/>
      </w:pBdr>
      <w:tabs>
        <w:tab w:val="clear" w:pos="8306"/>
        <w:tab w:val="left" w:pos="0"/>
        <w:tab w:val="right" w:pos="8647"/>
      </w:tabs>
      <w:rPr>
        <w:rFonts w:ascii="Calibri" w:hAnsi="Calibri"/>
        <w:sz w:val="22"/>
        <w:szCs w:val="22"/>
      </w:rPr>
    </w:pPr>
    <w:r w:rsidRPr="00C21468">
      <w:rPr>
        <w:rFonts w:ascii="Calibri" w:hAnsi="Calibri"/>
        <w:sz w:val="22"/>
        <w:szCs w:val="22"/>
      </w:rPr>
      <w:t>Cambridge University Press</w:t>
    </w:r>
    <w:r>
      <w:rPr>
        <w:rFonts w:ascii="Calibri" w:hAnsi="Calibri"/>
        <w:sz w:val="22"/>
        <w:szCs w:val="22"/>
      </w:rPr>
      <w:t xml:space="preserve"> </w:t>
    </w:r>
    <w:r>
      <w:rPr>
        <w:rFonts w:ascii="Calibri" w:hAnsi="Calibri"/>
        <w:sz w:val="22"/>
        <w:szCs w:val="22"/>
      </w:rPr>
      <w:tab/>
    </w:r>
    <w:r>
      <w:rPr>
        <w:rFonts w:ascii="Calibri" w:hAnsi="Calibri"/>
        <w:sz w:val="22"/>
        <w:szCs w:val="22"/>
      </w:rPr>
      <w:tab/>
    </w:r>
    <w:r w:rsidRPr="00C21468">
      <w:rPr>
        <w:rFonts w:ascii="Calibri" w:hAnsi="Calibri" w:cs="Lucida Grande"/>
        <w:b/>
        <w:color w:val="000000"/>
        <w:sz w:val="22"/>
        <w:szCs w:val="22"/>
      </w:rPr>
      <w:t>©</w:t>
    </w:r>
    <w:r w:rsidRPr="00C21468">
      <w:rPr>
        <w:rFonts w:ascii="Calibri" w:hAnsi="Calibri"/>
        <w:sz w:val="22"/>
        <w:szCs w:val="22"/>
      </w:rPr>
      <w:t xml:space="preserve"> Bowden and Maguire 2016</w:t>
    </w:r>
  </w:p>
  <w:p w14:paraId="639ACDA2" w14:textId="77777777" w:rsidR="006B5173" w:rsidRPr="00C21468" w:rsidRDefault="006B5173" w:rsidP="00C21468">
    <w:pPr>
      <w:pStyle w:val="Footer"/>
      <w:rPr>
        <w:rFonts w:ascii="Calibri" w:hAnsi="Calibri"/>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0F21A" w14:textId="77777777" w:rsidR="00FF00C7" w:rsidRDefault="00FF00C7">
      <w:r>
        <w:separator/>
      </w:r>
    </w:p>
  </w:footnote>
  <w:footnote w:type="continuationSeparator" w:id="0">
    <w:p w14:paraId="2A8C5E07" w14:textId="77777777" w:rsidR="00FF00C7" w:rsidRDefault="00FF00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B5CF" w14:textId="77777777" w:rsidR="006B5173" w:rsidRPr="00C21468" w:rsidRDefault="00C21468" w:rsidP="00C21468">
    <w:pPr>
      <w:pStyle w:val="Header"/>
      <w:pBdr>
        <w:bottom w:val="single" w:sz="4" w:space="1" w:color="auto"/>
      </w:pBdr>
      <w:tabs>
        <w:tab w:val="right" w:pos="8931"/>
      </w:tabs>
      <w:rPr>
        <w:rFonts w:ascii="Arial" w:hAnsi="Arial" w:cs="Arial"/>
        <w:b/>
        <w:sz w:val="20"/>
      </w:rPr>
    </w:pPr>
    <w:r>
      <w:rPr>
        <w:noProof/>
        <w:lang w:val="en-US"/>
      </w:rPr>
      <w:drawing>
        <wp:anchor distT="0" distB="0" distL="114300" distR="114300" simplePos="0" relativeHeight="251659264" behindDoc="1" locked="0" layoutInCell="1" allowOverlap="0" wp14:anchorId="04161ED7" wp14:editId="5FA9CC2F">
          <wp:simplePos x="0" y="0"/>
          <wp:positionH relativeFrom="page">
            <wp:posOffset>0</wp:posOffset>
          </wp:positionH>
          <wp:positionV relativeFrom="page">
            <wp:posOffset>0</wp:posOffset>
          </wp:positionV>
          <wp:extent cx="7560310" cy="1092200"/>
          <wp:effectExtent l="0" t="0" r="8890" b="0"/>
          <wp:wrapNone/>
          <wp:docPr id="1" name="Picture 2" descr="Description: Production$:Education:Books in progress:2016:WEBSITES:Practice IT:Banners:pit2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duction$:Education:Books in progress:2016:WEBSITES:Practice IT:Banners:pit2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577">
      <w:rPr>
        <w:rFonts w:ascii="Arial" w:hAnsi="Arial" w:cs="Arial"/>
        <w:b/>
        <w:sz w:val="20"/>
      </w:rPr>
      <w:t xml:space="preserve">Module </w:t>
    </w:r>
    <w:r>
      <w:rPr>
        <w:rFonts w:ascii="Arial" w:hAnsi="Arial" w:cs="Arial"/>
        <w:b/>
        <w:sz w:val="20"/>
      </w:rPr>
      <w:t>3 Word processing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73"/>
    <w:rsid w:val="000B51CB"/>
    <w:rsid w:val="00301A22"/>
    <w:rsid w:val="00504188"/>
    <w:rsid w:val="006B5173"/>
    <w:rsid w:val="00AE4481"/>
    <w:rsid w:val="00B16C45"/>
    <w:rsid w:val="00B21C37"/>
    <w:rsid w:val="00C21468"/>
    <w:rsid w:val="00E20CEC"/>
    <w:rsid w:val="00FF00C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1542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eastAsia="Times New Roman"/>
      <w:b/>
      <w:color w:val="0000FF"/>
      <w:sz w:val="50"/>
      <w:lang w:val="en-US"/>
    </w:rPr>
  </w:style>
  <w:style w:type="paragraph" w:styleId="Heading2">
    <w:name w:val="heading 2"/>
    <w:basedOn w:val="Normal"/>
    <w:next w:val="Normal"/>
    <w:qFormat/>
    <w:pPr>
      <w:keepNext/>
      <w:outlineLvl w:val="1"/>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301A22"/>
    <w:rPr>
      <w:rFonts w:ascii="Lucida Grande" w:hAnsi="Lucida Grande" w:cs="Lucida Grande"/>
      <w:sz w:val="18"/>
      <w:szCs w:val="18"/>
    </w:rPr>
  </w:style>
  <w:style w:type="character" w:customStyle="1" w:styleId="BalloonTextChar">
    <w:name w:val="Balloon Text Char"/>
    <w:link w:val="BalloonText"/>
    <w:uiPriority w:val="99"/>
    <w:semiHidden/>
    <w:rsid w:val="00301A22"/>
    <w:rPr>
      <w:rFonts w:ascii="Lucida Grande" w:hAnsi="Lucida Grande" w:cs="Lucida Grande"/>
      <w:sz w:val="18"/>
      <w:szCs w:val="18"/>
      <w:lang w:eastAsia="en-US"/>
    </w:rPr>
  </w:style>
  <w:style w:type="character" w:customStyle="1" w:styleId="HeaderChar">
    <w:name w:val="Header Char"/>
    <w:link w:val="Header"/>
    <w:uiPriority w:val="99"/>
    <w:rsid w:val="00C21468"/>
    <w:rPr>
      <w:sz w:val="24"/>
    </w:rPr>
  </w:style>
  <w:style w:type="character" w:customStyle="1" w:styleId="FooterChar">
    <w:name w:val="Footer Char"/>
    <w:link w:val="Footer"/>
    <w:uiPriority w:val="99"/>
    <w:rsid w:val="00C21468"/>
    <w:rPr>
      <w:sz w:val="24"/>
    </w:rPr>
  </w:style>
  <w:style w:type="character" w:styleId="PageNumber">
    <w:name w:val="page number"/>
    <w:basedOn w:val="DefaultParagraphFont"/>
    <w:uiPriority w:val="99"/>
    <w:semiHidden/>
    <w:unhideWhenUsed/>
    <w:rsid w:val="00C214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eastAsia="Times New Roman"/>
      <w:b/>
      <w:color w:val="0000FF"/>
      <w:sz w:val="50"/>
      <w:lang w:val="en-US"/>
    </w:rPr>
  </w:style>
  <w:style w:type="paragraph" w:styleId="Heading2">
    <w:name w:val="heading 2"/>
    <w:basedOn w:val="Normal"/>
    <w:next w:val="Normal"/>
    <w:qFormat/>
    <w:pPr>
      <w:keepNext/>
      <w:outlineLvl w:val="1"/>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301A22"/>
    <w:rPr>
      <w:rFonts w:ascii="Lucida Grande" w:hAnsi="Lucida Grande" w:cs="Lucida Grande"/>
      <w:sz w:val="18"/>
      <w:szCs w:val="18"/>
    </w:rPr>
  </w:style>
  <w:style w:type="character" w:customStyle="1" w:styleId="BalloonTextChar">
    <w:name w:val="Balloon Text Char"/>
    <w:link w:val="BalloonText"/>
    <w:uiPriority w:val="99"/>
    <w:semiHidden/>
    <w:rsid w:val="00301A22"/>
    <w:rPr>
      <w:rFonts w:ascii="Lucida Grande" w:hAnsi="Lucida Grande" w:cs="Lucida Grande"/>
      <w:sz w:val="18"/>
      <w:szCs w:val="18"/>
      <w:lang w:eastAsia="en-US"/>
    </w:rPr>
  </w:style>
  <w:style w:type="character" w:customStyle="1" w:styleId="HeaderChar">
    <w:name w:val="Header Char"/>
    <w:link w:val="Header"/>
    <w:uiPriority w:val="99"/>
    <w:rsid w:val="00C21468"/>
    <w:rPr>
      <w:sz w:val="24"/>
    </w:rPr>
  </w:style>
  <w:style w:type="character" w:customStyle="1" w:styleId="FooterChar">
    <w:name w:val="Footer Char"/>
    <w:link w:val="Footer"/>
    <w:uiPriority w:val="99"/>
    <w:rsid w:val="00C21468"/>
    <w:rPr>
      <w:sz w:val="24"/>
    </w:rPr>
  </w:style>
  <w:style w:type="character" w:styleId="PageNumber">
    <w:name w:val="page number"/>
    <w:basedOn w:val="DefaultParagraphFont"/>
    <w:uiPriority w:val="99"/>
    <w:semiHidden/>
    <w:unhideWhenUsed/>
    <w:rsid w:val="00C2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HORIZON MICROSCOPES</vt:lpstr>
    </vt:vector>
  </TitlesOfParts>
  <Company>Docuscope</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MICROSCOPES</dc:title>
  <dc:subject/>
  <dc:creator>g</dc:creator>
  <cp:keywords/>
  <cp:lastModifiedBy>Simone Macrae</cp:lastModifiedBy>
  <cp:revision>4</cp:revision>
  <cp:lastPrinted>2004-04-02T23:28:00Z</cp:lastPrinted>
  <dcterms:created xsi:type="dcterms:W3CDTF">2016-10-19T01:41:00Z</dcterms:created>
  <dcterms:modified xsi:type="dcterms:W3CDTF">2016-10-19T01:42:00Z</dcterms:modified>
</cp:coreProperties>
</file>