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Deals on Wheels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Quality Used Cars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Small Cars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2010 Ford Fiesta Zetec, $9,990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 xml:space="preserve">5-speed manual, 4cyl 1.6L engine, alloy wheels, 83,500 km. 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2012 Holden Cruze. $10,750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4cyl, 1.8L, auto, full service history, 6-speaker stereo, 105,000 km.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2014 Honda Civic VTi, $13,990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Auto, tinted windows, cruise control, one-owner, 95,000 km.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2015 VW Golf 90 TSI, $14,990</w:t>
      </w:r>
    </w:p>
    <w:p w:rsidR="00942690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1.4L turbo, 7-speed DSG auto, 16” alloy wheels, 73,000 km</w:t>
      </w:r>
    </w:p>
    <w:p w:rsidR="005F3151" w:rsidRDefault="005F3151" w:rsidP="005F3151">
      <w:pPr>
        <w:rPr>
          <w:rFonts w:ascii="Times New Roman" w:hAnsi="Times New Roman"/>
          <w:sz w:val="22"/>
          <w:szCs w:val="22"/>
        </w:rPr>
      </w:pPr>
    </w:p>
    <w:p w:rsidR="00F05594" w:rsidRPr="002E16C5" w:rsidRDefault="00F05594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Family Cars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2011 Toyota Camry Altise, $9,990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One-owner, 2.5L Automatic, leather seats, 18” alloys, 110,000 km.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2014, Honda CR-V, $16,990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4WD VTi Auto, reversing camera, touch-screen display, 67,000 km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2015 Hyundai ix35 SE, $15,990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Auto, reversing camera, leather seats. 18”alloy wheels, 55,000 km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2015 BMW 316i 3-Series, $28,990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8-speed Auto, 1.6L turbo, reversing camera, leather seats, 83,000 km</w:t>
      </w:r>
    </w:p>
    <w:p w:rsidR="005F3151" w:rsidRDefault="005F3151" w:rsidP="005F3151">
      <w:pPr>
        <w:rPr>
          <w:rFonts w:ascii="Times New Roman" w:hAnsi="Times New Roman"/>
          <w:sz w:val="22"/>
          <w:szCs w:val="22"/>
        </w:rPr>
      </w:pPr>
    </w:p>
    <w:p w:rsidR="00F05594" w:rsidRPr="002E16C5" w:rsidRDefault="00F05594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Sports Cars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2012 Toyota 86, $19,990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 xml:space="preserve">1998 cc, 147 KW, 6-speed manual, cruise control, alloys, 75,000 km 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 xml:space="preserve">2012 Subaru WRX, $17,990 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2.0L turbo, 6-speed manual, ABS brakes, one-owner, 92,000 km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2013 VW Golf GTi, $20,990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 xml:space="preserve">2.0L turbo, 147 KW, 6-speed DSG auto, 18” alloy wheels, 80,000 km 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2014 Ford Focus ST, $22,990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  <w:r w:rsidRPr="002E16C5">
        <w:rPr>
          <w:rFonts w:ascii="Times New Roman" w:hAnsi="Times New Roman"/>
          <w:sz w:val="22"/>
          <w:szCs w:val="22"/>
        </w:rPr>
        <w:t>2.0L turbo 184 KW, 6-speed manual, recaro seats, 18” alloys, 75,000 km</w:t>
      </w:r>
    </w:p>
    <w:p w:rsidR="005F3151" w:rsidRPr="002E16C5" w:rsidRDefault="005F3151" w:rsidP="005F3151">
      <w:pPr>
        <w:rPr>
          <w:rFonts w:ascii="Times New Roman" w:hAnsi="Times New Roman"/>
          <w:sz w:val="22"/>
          <w:szCs w:val="22"/>
        </w:rPr>
      </w:pPr>
    </w:p>
    <w:sectPr w:rsidR="005F3151" w:rsidRPr="002E16C5" w:rsidSect="00C66969">
      <w:headerReference w:type="default" r:id="rId7"/>
      <w:footerReference w:type="even" r:id="rId8"/>
      <w:footerReference w:type="default" r:id="rId9"/>
      <w:pgSz w:w="11900" w:h="16840"/>
      <w:pgMar w:top="2268" w:right="1410" w:bottom="1440" w:left="1800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69" w:rsidRDefault="00C66969">
      <w:r>
        <w:separator/>
      </w:r>
    </w:p>
  </w:endnote>
  <w:endnote w:type="continuationSeparator" w:id="0">
    <w:p w:rsidR="00C66969" w:rsidRDefault="00C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69" w:rsidRDefault="00C66969" w:rsidP="00C66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69" w:rsidRDefault="00C669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69" w:rsidRDefault="00C66969" w:rsidP="00C66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962">
      <w:rPr>
        <w:rStyle w:val="PageNumber"/>
        <w:noProof/>
      </w:rPr>
      <w:t>1</w:t>
    </w:r>
    <w:r>
      <w:rPr>
        <w:rStyle w:val="PageNumber"/>
      </w:rPr>
      <w:fldChar w:fldCharType="end"/>
    </w:r>
  </w:p>
  <w:p w:rsidR="00C66969" w:rsidRPr="00C66969" w:rsidRDefault="00C66969" w:rsidP="00C66969">
    <w:pPr>
      <w:pStyle w:val="Footer"/>
      <w:pBdr>
        <w:top w:val="single" w:sz="4" w:space="1" w:color="auto"/>
      </w:pBdr>
      <w:tabs>
        <w:tab w:val="left" w:pos="2740"/>
      </w:tabs>
      <w:rPr>
        <w:rFonts w:ascii="Calibri" w:hAnsi="Calibri"/>
        <w:sz w:val="22"/>
        <w:szCs w:val="22"/>
      </w:rPr>
    </w:pPr>
    <w:r w:rsidRPr="00C66969">
      <w:rPr>
        <w:rFonts w:ascii="Calibri" w:hAnsi="Calibri"/>
        <w:sz w:val="22"/>
        <w:szCs w:val="22"/>
      </w:rPr>
      <w:t>Cambridge University Press</w:t>
    </w:r>
    <w:r w:rsidRPr="00C66969">
      <w:rPr>
        <w:rFonts w:ascii="Calibri" w:hAnsi="Calibri"/>
        <w:sz w:val="22"/>
        <w:szCs w:val="22"/>
      </w:rPr>
      <w:tab/>
    </w:r>
    <w:r w:rsidRPr="00C66969">
      <w:rPr>
        <w:rFonts w:ascii="Calibri" w:hAnsi="Calibri"/>
        <w:sz w:val="22"/>
        <w:szCs w:val="22"/>
      </w:rPr>
      <w:tab/>
    </w:r>
    <w:r w:rsidRPr="00C66969">
      <w:rPr>
        <w:rFonts w:ascii="Calibri" w:hAnsi="Calibri"/>
        <w:sz w:val="22"/>
        <w:szCs w:val="22"/>
      </w:rPr>
      <w:tab/>
    </w:r>
    <w:r w:rsidRPr="00C66969">
      <w:rPr>
        <w:rFonts w:ascii="Calibri" w:hAnsi="Calibri" w:cs="Lucida Grande"/>
        <w:b/>
        <w:color w:val="000000"/>
        <w:sz w:val="22"/>
        <w:szCs w:val="22"/>
      </w:rPr>
      <w:t>©</w:t>
    </w:r>
    <w:r w:rsidRPr="00C66969">
      <w:rPr>
        <w:rFonts w:ascii="Calibri" w:hAnsi="Calibri"/>
        <w:sz w:val="22"/>
        <w:szCs w:val="22"/>
      </w:rPr>
      <w:t xml:space="preserve"> Bowden and Maguire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69" w:rsidRDefault="00C66969">
      <w:r>
        <w:separator/>
      </w:r>
    </w:p>
  </w:footnote>
  <w:footnote w:type="continuationSeparator" w:id="0">
    <w:p w:rsidR="00C66969" w:rsidRDefault="00C66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69" w:rsidRPr="00C66969" w:rsidRDefault="000C6962" w:rsidP="00C6696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8931"/>
      </w:tabs>
      <w:rPr>
        <w:rFonts w:ascii="Arial" w:hAnsi="Arial" w:cs="Arial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92200"/>
          <wp:effectExtent l="0" t="0" r="8890" b="0"/>
          <wp:wrapNone/>
          <wp:docPr id="1" name="Picture 2" descr="Description: Production$:Education:Books in progress:2016:WEBSITES:Practice IT:Banners:pit2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roduction$:Education:Books in progress:2016:WEBSITES:Practice IT:Banners:pit2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969" w:rsidRPr="00430577">
      <w:rPr>
        <w:rFonts w:ascii="Arial" w:hAnsi="Arial" w:cs="Arial"/>
        <w:b/>
        <w:sz w:val="20"/>
        <w:szCs w:val="20"/>
      </w:rPr>
      <w:t xml:space="preserve">Module </w:t>
    </w:r>
    <w:r w:rsidR="00C66969">
      <w:rPr>
        <w:rFonts w:ascii="Arial" w:hAnsi="Arial" w:cs="Arial"/>
        <w:b/>
        <w:sz w:val="20"/>
        <w:szCs w:val="20"/>
      </w:rPr>
      <w:t>3 Word processing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51"/>
    <w:rsid w:val="000C6962"/>
    <w:rsid w:val="002E16C5"/>
    <w:rsid w:val="005F3151"/>
    <w:rsid w:val="0078795D"/>
    <w:rsid w:val="00942690"/>
    <w:rsid w:val="00B73F40"/>
    <w:rsid w:val="00C66969"/>
    <w:rsid w:val="00E32F0F"/>
    <w:rsid w:val="00F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1"/>
    <w:rPr>
      <w:rFonts w:ascii="Courier" w:eastAsia="Times New Roman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69"/>
    <w:rPr>
      <w:rFonts w:ascii="Courier" w:eastAsia="Times New Roman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69"/>
    <w:rPr>
      <w:rFonts w:ascii="Courier" w:eastAsia="Times New Roman" w:hAnsi="Courier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669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1"/>
    <w:rPr>
      <w:rFonts w:ascii="Courier" w:eastAsia="Times New Roman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69"/>
    <w:rPr>
      <w:rFonts w:ascii="Courier" w:eastAsia="Times New Roman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69"/>
    <w:rPr>
      <w:rFonts w:ascii="Courier" w:eastAsia="Times New Roman" w:hAnsi="Courier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6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GregBowden</dc:creator>
  <cp:keywords/>
  <dc:description/>
  <cp:lastModifiedBy>Simone Macrae</cp:lastModifiedBy>
  <cp:revision>2</cp:revision>
  <dcterms:created xsi:type="dcterms:W3CDTF">2016-10-19T01:36:00Z</dcterms:created>
  <dcterms:modified xsi:type="dcterms:W3CDTF">2016-10-19T01:36:00Z</dcterms:modified>
</cp:coreProperties>
</file>