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4449F" w14:textId="77777777" w:rsidR="00723FCC" w:rsidRPr="005D6D90" w:rsidRDefault="00723FCC" w:rsidP="00AD59ED">
      <w:pPr>
        <w:spacing w:line="360" w:lineRule="auto"/>
        <w:rPr>
          <w:rFonts w:ascii="Arial" w:hAnsi="Arial" w:cs="Arial"/>
          <w:b/>
          <w:sz w:val="28"/>
          <w:szCs w:val="28"/>
        </w:rPr>
      </w:pPr>
      <w:r w:rsidRPr="005D6D90">
        <w:rPr>
          <w:rFonts w:ascii="Arial" w:hAnsi="Arial" w:cs="Arial"/>
          <w:b/>
          <w:sz w:val="28"/>
          <w:szCs w:val="28"/>
        </w:rPr>
        <w:t>Analysis activity 2.4: Historian analysis</w:t>
      </w:r>
    </w:p>
    <w:p w14:paraId="5F695F34" w14:textId="77777777" w:rsidR="00723FCC" w:rsidRDefault="00723FCC" w:rsidP="00AD59ED">
      <w:pPr>
        <w:autoSpaceDE w:val="0"/>
        <w:autoSpaceDN w:val="0"/>
        <w:adjustRightInd w:val="0"/>
        <w:spacing w:line="360" w:lineRule="auto"/>
        <w:rPr>
          <w:rFonts w:ascii="Arial" w:hAnsi="Arial" w:cs="Arial"/>
          <w:sz w:val="22"/>
          <w:szCs w:val="22"/>
        </w:rPr>
      </w:pPr>
      <w:r w:rsidRPr="00FA2B54">
        <w:rPr>
          <w:rFonts w:ascii="Arial" w:hAnsi="Arial" w:cs="Arial"/>
          <w:sz w:val="22"/>
          <w:szCs w:val="22"/>
        </w:rPr>
        <w:t>Why did the Nazi Party win seats in elections?</w:t>
      </w:r>
    </w:p>
    <w:p w14:paraId="687626C1" w14:textId="77777777" w:rsidR="00B65990" w:rsidRPr="00FA2B54" w:rsidRDefault="00B65990" w:rsidP="00AD59ED">
      <w:pPr>
        <w:autoSpaceDE w:val="0"/>
        <w:autoSpaceDN w:val="0"/>
        <w:adjustRightInd w:val="0"/>
        <w:spacing w:line="360" w:lineRule="auto"/>
        <w:rPr>
          <w:rFonts w:ascii="Arial" w:hAnsi="Arial" w:cs="Arial"/>
          <w:sz w:val="22"/>
          <w:szCs w:val="22"/>
        </w:rPr>
      </w:pPr>
    </w:p>
    <w:p w14:paraId="17B9A44A" w14:textId="77777777" w:rsidR="00723FCC" w:rsidRDefault="00723FCC" w:rsidP="00BF3643">
      <w:pPr>
        <w:autoSpaceDE w:val="0"/>
        <w:autoSpaceDN w:val="0"/>
        <w:adjustRightInd w:val="0"/>
        <w:spacing w:line="360" w:lineRule="auto"/>
        <w:rPr>
          <w:rFonts w:ascii="Arial" w:hAnsi="Arial" w:cs="Arial"/>
          <w:i/>
          <w:sz w:val="22"/>
          <w:szCs w:val="22"/>
        </w:rPr>
      </w:pPr>
      <w:r w:rsidRPr="000A3CBE">
        <w:rPr>
          <w:rFonts w:ascii="Arial" w:hAnsi="Arial" w:cs="Arial"/>
          <w:i/>
          <w:sz w:val="22"/>
          <w:szCs w:val="22"/>
        </w:rPr>
        <w:t>The majority of Germans never voted for the Nazis. The Nazis made it clear that they would destroy democracy and all who stood in their way. Why then didn’t their enemies join together to stop Hitler? … Had the Communists and Socialists joined forces they would probably have been strong enough both in the Reichstag and on the streets to have blocked the Nazis. The fact was that by 1932–33 there were simply not enough Germans who believed in democracy and individual freedom to save the Weimar Republic.</w:t>
      </w:r>
    </w:p>
    <w:p w14:paraId="47E06D1F" w14:textId="77777777" w:rsidR="00723FCC" w:rsidRPr="00FA2B54" w:rsidRDefault="00723FCC" w:rsidP="00AD59ED">
      <w:pPr>
        <w:widowControl w:val="0"/>
        <w:autoSpaceDE w:val="0"/>
        <w:autoSpaceDN w:val="0"/>
        <w:adjustRightInd w:val="0"/>
        <w:spacing w:after="240" w:line="360" w:lineRule="auto"/>
        <w:jc w:val="right"/>
        <w:rPr>
          <w:rFonts w:ascii="Arial" w:hAnsi="Arial" w:cs="Arial"/>
          <w:sz w:val="22"/>
          <w:szCs w:val="22"/>
        </w:rPr>
      </w:pPr>
      <w:r w:rsidRPr="00FA2B54">
        <w:rPr>
          <w:rFonts w:ascii="Arial" w:hAnsi="Arial" w:cs="Arial"/>
          <w:sz w:val="22"/>
          <w:szCs w:val="22"/>
        </w:rPr>
        <w:t>S. Williams,</w:t>
      </w:r>
      <w:r w:rsidRPr="000A3CBE">
        <w:rPr>
          <w:rFonts w:ascii="Arial" w:hAnsi="Arial" w:cs="Arial"/>
          <w:i/>
          <w:sz w:val="22"/>
          <w:szCs w:val="22"/>
        </w:rPr>
        <w:t xml:space="preserve"> The Rise and Fall of Hitler’s Germany,</w:t>
      </w:r>
      <w:r w:rsidRPr="00FA2B54">
        <w:rPr>
          <w:rFonts w:ascii="Arial" w:hAnsi="Arial" w:cs="Arial"/>
          <w:sz w:val="22"/>
          <w:szCs w:val="22"/>
        </w:rPr>
        <w:t xml:space="preserve"> 1986</w:t>
      </w:r>
    </w:p>
    <w:p w14:paraId="07C7079F" w14:textId="77777777" w:rsidR="00723FCC" w:rsidRPr="00FA2B54" w:rsidRDefault="00723FCC" w:rsidP="00AD59ED">
      <w:pPr>
        <w:widowControl w:val="0"/>
        <w:numPr>
          <w:ilvl w:val="0"/>
          <w:numId w:val="2"/>
        </w:numPr>
        <w:tabs>
          <w:tab w:val="left" w:pos="220"/>
          <w:tab w:val="left" w:pos="720"/>
        </w:tabs>
        <w:autoSpaceDE w:val="0"/>
        <w:autoSpaceDN w:val="0"/>
        <w:adjustRightInd w:val="0"/>
        <w:spacing w:after="240" w:line="360" w:lineRule="auto"/>
        <w:rPr>
          <w:rFonts w:ascii="Arial" w:hAnsi="Arial" w:cs="Arial"/>
          <w:sz w:val="22"/>
          <w:szCs w:val="22"/>
        </w:rPr>
      </w:pPr>
      <w:r w:rsidRPr="00FA2B54">
        <w:rPr>
          <w:rFonts w:ascii="Arial" w:hAnsi="Arial" w:cs="Arial"/>
          <w:sz w:val="22"/>
          <w:szCs w:val="22"/>
        </w:rPr>
        <w:t>List the two things that the author believes the Nazis would destroy.</w:t>
      </w:r>
    </w:p>
    <w:p w14:paraId="797C0B91" w14:textId="77777777" w:rsidR="00A82EFC" w:rsidRDefault="00A82EFC" w:rsidP="00A32E24">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71D5FB3F" w14:textId="77777777" w:rsidR="00005E82" w:rsidRDefault="00005E82" w:rsidP="00A32E24">
      <w:pPr>
        <w:pStyle w:val="Numeric"/>
        <w:numPr>
          <w:ilvl w:val="0"/>
          <w:numId w:val="0"/>
        </w:numPr>
        <w:ind w:left="720"/>
        <w:rPr>
          <w:rFonts w:cs="Arial"/>
          <w:color w:val="C0C0C0"/>
          <w:szCs w:val="22"/>
          <w:u w:val="single"/>
        </w:rPr>
      </w:pPr>
      <w:bookmarkStart w:id="0" w:name="_GoBack"/>
      <w:bookmarkEnd w:id="0"/>
    </w:p>
    <w:p w14:paraId="26D4AB58" w14:textId="77777777" w:rsidR="00723FCC" w:rsidRPr="00FA2B54" w:rsidRDefault="00723FCC" w:rsidP="00AD59ED">
      <w:pPr>
        <w:widowControl w:val="0"/>
        <w:numPr>
          <w:ilvl w:val="0"/>
          <w:numId w:val="2"/>
        </w:numPr>
        <w:tabs>
          <w:tab w:val="left" w:pos="220"/>
          <w:tab w:val="left" w:pos="720"/>
        </w:tabs>
        <w:autoSpaceDE w:val="0"/>
        <w:autoSpaceDN w:val="0"/>
        <w:adjustRightInd w:val="0"/>
        <w:spacing w:after="240" w:line="360" w:lineRule="auto"/>
        <w:rPr>
          <w:rFonts w:ascii="Arial" w:hAnsi="Arial" w:cs="Arial"/>
          <w:sz w:val="22"/>
          <w:szCs w:val="22"/>
        </w:rPr>
      </w:pPr>
      <w:r w:rsidRPr="00FA2B54">
        <w:rPr>
          <w:rFonts w:ascii="Arial" w:hAnsi="Arial" w:cs="Arial"/>
          <w:sz w:val="22"/>
          <w:szCs w:val="22"/>
        </w:rPr>
        <w:t>List the two reasons the author uses to explain why the Nazis were not stopped.</w:t>
      </w:r>
    </w:p>
    <w:p w14:paraId="47BE1793" w14:textId="77777777" w:rsidR="00A82EFC" w:rsidRDefault="00A82EFC" w:rsidP="00A32E24">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sectPr w:rsidR="00A82EFC" w:rsidSect="003D3AD7">
      <w:headerReference w:type="default" r:id="rId7"/>
      <w:footerReference w:type="default" r:id="rId8"/>
      <w:type w:val="continuous"/>
      <w:pgSz w:w="11909" w:h="16834"/>
      <w:pgMar w:top="1956" w:right="1468" w:bottom="1140" w:left="1412" w:header="0"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0EDC4" w14:textId="77777777" w:rsidR="009C25DC" w:rsidRDefault="009C25DC" w:rsidP="00B17C86">
      <w:r>
        <w:separator/>
      </w:r>
    </w:p>
  </w:endnote>
  <w:endnote w:type="continuationSeparator" w:id="0">
    <w:p w14:paraId="2A99E683" w14:textId="77777777" w:rsidR="009C25DC" w:rsidRDefault="009C25DC" w:rsidP="00B1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B14DC" w14:textId="77777777" w:rsidR="00F0723D" w:rsidRPr="00E27D45" w:rsidRDefault="00F0723D" w:rsidP="00B11EC7">
    <w:pPr>
      <w:pStyle w:val="Footer"/>
      <w:pBdr>
        <w:top w:val="single" w:sz="4" w:space="1" w:color="auto"/>
      </w:pBdr>
      <w:tabs>
        <w:tab w:val="clear" w:pos="4680"/>
        <w:tab w:val="clear" w:pos="9360"/>
        <w:tab w:val="center" w:pos="4320"/>
        <w:tab w:val="right" w:pos="8971"/>
      </w:tabs>
      <w:ind w:right="360"/>
      <w:rPr>
        <w:rFonts w:ascii="Arial Narrow" w:hAnsi="Arial Narrow"/>
        <w:sz w:val="20"/>
        <w:szCs w:val="20"/>
      </w:rPr>
    </w:pPr>
    <w:r>
      <w:rPr>
        <w:rFonts w:ascii="Arial Narrow" w:hAnsi="Arial Narrow"/>
        <w:sz w:val="20"/>
        <w:szCs w:val="20"/>
      </w:rPr>
      <w:t>Cambridge University Press</w:t>
    </w:r>
    <w:r>
      <w:rPr>
        <w:rFonts w:ascii="Arial Narrow" w:hAnsi="Arial Narrow"/>
        <w:sz w:val="20"/>
        <w:szCs w:val="20"/>
      </w:rPr>
      <w:tab/>
    </w: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005E82">
      <w:rPr>
        <w:rFonts w:ascii="Arial Narrow" w:hAnsi="Arial Narrow"/>
        <w:noProof/>
        <w:sz w:val="20"/>
        <w:szCs w:val="20"/>
      </w:rPr>
      <w:t>1</w:t>
    </w:r>
    <w:r>
      <w:rPr>
        <w:rFonts w:ascii="Arial Narrow" w:hAnsi="Arial Narrow"/>
        <w:sz w:val="20"/>
        <w:szCs w:val="20"/>
      </w:rPr>
      <w:fldChar w:fldCharType="end"/>
    </w:r>
    <w:r>
      <w:rPr>
        <w:rFonts w:ascii="Arial Narrow" w:hAnsi="Arial Narrow"/>
        <w:sz w:val="20"/>
        <w:szCs w:val="20"/>
      </w:rPr>
      <w:tab/>
      <w:t>© 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9E265" w14:textId="77777777" w:rsidR="009C25DC" w:rsidRDefault="009C25DC" w:rsidP="00B17C86">
      <w:r>
        <w:separator/>
      </w:r>
    </w:p>
  </w:footnote>
  <w:footnote w:type="continuationSeparator" w:id="0">
    <w:p w14:paraId="3A14AD58" w14:textId="77777777" w:rsidR="009C25DC" w:rsidRDefault="009C25DC" w:rsidP="00B17C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AFA37" w14:textId="77777777" w:rsidR="002C28F2" w:rsidRDefault="007B4DD0" w:rsidP="002C28F2">
    <w:pPr>
      <w:pStyle w:val="Header"/>
      <w:rPr>
        <w:rFonts w:ascii="Arial Narrow" w:hAnsi="Arial Narrow" w:cs="Arial"/>
        <w:b/>
        <w:sz w:val="20"/>
        <w:szCs w:val="20"/>
      </w:rPr>
    </w:pPr>
    <w:r>
      <w:rPr>
        <w:rFonts w:ascii="Arial Narrow" w:hAnsi="Arial Narrow" w:cs="Arial"/>
        <w:b/>
        <w:noProof/>
        <w:sz w:val="20"/>
        <w:szCs w:val="20"/>
      </w:rPr>
      <w:drawing>
        <wp:anchor distT="0" distB="0" distL="114300" distR="114300" simplePos="0" relativeHeight="251657728" behindDoc="1" locked="0" layoutInCell="1" allowOverlap="1" wp14:anchorId="6D39F42D" wp14:editId="4106315A">
          <wp:simplePos x="0" y="0"/>
          <wp:positionH relativeFrom="page">
            <wp:posOffset>0</wp:posOffset>
          </wp:positionH>
          <wp:positionV relativeFrom="page">
            <wp:posOffset>0</wp:posOffset>
          </wp:positionV>
          <wp:extent cx="7560000" cy="947305"/>
          <wp:effectExtent l="0" t="0" r="0" b="0"/>
          <wp:wrapThrough wrapText="bothSides">
            <wp:wrapPolygon edited="0">
              <wp:start x="0" y="0"/>
              <wp:lineTo x="0" y="20861"/>
              <wp:lineTo x="21482" y="20861"/>
              <wp:lineTo x="2148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47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E0DA3" w14:textId="77777777" w:rsidR="002C28F2" w:rsidRDefault="002C28F2" w:rsidP="002C28F2">
    <w:pPr>
      <w:pStyle w:val="Header"/>
      <w:rPr>
        <w:rFonts w:ascii="Arial Narrow" w:hAnsi="Arial Narrow" w:cs="Arial"/>
        <w:b/>
        <w:sz w:val="20"/>
        <w:szCs w:val="20"/>
      </w:rPr>
    </w:pPr>
  </w:p>
  <w:p w14:paraId="196DF125" w14:textId="77777777" w:rsidR="002C28F2" w:rsidRDefault="002C28F2" w:rsidP="002C28F2">
    <w:pPr>
      <w:pStyle w:val="Header"/>
      <w:rPr>
        <w:rFonts w:ascii="Arial Narrow" w:hAnsi="Arial Narrow" w:cs="Arial"/>
        <w:b/>
        <w:sz w:val="20"/>
        <w:szCs w:val="20"/>
      </w:rPr>
    </w:pPr>
  </w:p>
  <w:p w14:paraId="29C8E47F" w14:textId="77777777" w:rsidR="002C28F2" w:rsidRDefault="002C28F2" w:rsidP="002C28F2">
    <w:pPr>
      <w:pStyle w:val="Header"/>
      <w:rPr>
        <w:rFonts w:ascii="Arial Narrow" w:hAnsi="Arial Narrow" w:cs="Arial"/>
        <w:b/>
        <w:sz w:val="20"/>
        <w:szCs w:val="20"/>
      </w:rPr>
    </w:pPr>
  </w:p>
  <w:p w14:paraId="1AF29DA0" w14:textId="77777777" w:rsidR="002C28F2" w:rsidRDefault="002C28F2" w:rsidP="002C28F2">
    <w:pPr>
      <w:pStyle w:val="Header"/>
      <w:rPr>
        <w:rFonts w:ascii="Arial Narrow" w:hAnsi="Arial Narrow" w:cs="Arial"/>
        <w:b/>
        <w:sz w:val="20"/>
        <w:szCs w:val="20"/>
      </w:rPr>
    </w:pPr>
  </w:p>
  <w:p w14:paraId="6895D385" w14:textId="77777777" w:rsidR="002C28F2" w:rsidRDefault="002C28F2" w:rsidP="002C28F2">
    <w:pPr>
      <w:pStyle w:val="Header"/>
      <w:rPr>
        <w:rFonts w:ascii="Arial Narrow" w:hAnsi="Arial Narrow" w:cs="Arial"/>
        <w:b/>
        <w:sz w:val="20"/>
        <w:szCs w:val="20"/>
      </w:rPr>
    </w:pPr>
  </w:p>
  <w:p w14:paraId="56E091B2" w14:textId="77777777" w:rsidR="002C28F2" w:rsidRPr="0008311F" w:rsidRDefault="002C28F2" w:rsidP="002C28F2">
    <w:pPr>
      <w:pStyle w:val="Header"/>
      <w:rPr>
        <w:rFonts w:ascii="Arial Narrow" w:hAnsi="Arial Narrow" w:cs="Arial"/>
        <w:b/>
        <w:sz w:val="20"/>
        <w:szCs w:val="20"/>
      </w:rPr>
    </w:pPr>
  </w:p>
  <w:p w14:paraId="00424797" w14:textId="77777777" w:rsidR="002C28F2" w:rsidRPr="0008311F" w:rsidRDefault="002C28F2" w:rsidP="002C28F2">
    <w:pPr>
      <w:pStyle w:val="Header"/>
      <w:pBdr>
        <w:bottom w:val="single" w:sz="4" w:space="1" w:color="auto"/>
      </w:pBdr>
      <w:rPr>
        <w:rFonts w:ascii="Arial Narrow" w:hAnsi="Arial Narrow" w:cs="Arial"/>
        <w:b/>
        <w:color w:val="000000"/>
        <w:sz w:val="20"/>
        <w:szCs w:val="20"/>
      </w:rPr>
    </w:pPr>
    <w:r w:rsidRPr="0008311F">
      <w:rPr>
        <w:rFonts w:ascii="Arial Narrow" w:hAnsi="Arial Narrow" w:cs="Arial"/>
        <w:b/>
        <w:color w:val="000000"/>
        <w:sz w:val="20"/>
        <w:szCs w:val="20"/>
      </w:rPr>
      <w:t xml:space="preserve">Chapter 2 </w:t>
    </w:r>
    <w:r w:rsidRPr="0008311F">
      <w:rPr>
        <w:rFonts w:ascii="Arial Narrow" w:hAnsi="Arial Narrow" w:cs="HelveticaNeueLTStd-MdCn"/>
        <w:b/>
        <w:color w:val="000000"/>
        <w:sz w:val="20"/>
        <w:szCs w:val="62"/>
      </w:rPr>
      <w:t>Ideologies of the interwar period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B46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85C68"/>
    <w:multiLevelType w:val="hybridMultilevel"/>
    <w:tmpl w:val="BA40B5C0"/>
    <w:lvl w:ilvl="0" w:tplc="6922BE34">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CC"/>
    <w:rsid w:val="00005E82"/>
    <w:rsid w:val="000A3826"/>
    <w:rsid w:val="000A3CBE"/>
    <w:rsid w:val="001C2A12"/>
    <w:rsid w:val="00214E8B"/>
    <w:rsid w:val="00285A0C"/>
    <w:rsid w:val="002C28F2"/>
    <w:rsid w:val="00314ED3"/>
    <w:rsid w:val="00344DA2"/>
    <w:rsid w:val="00353E42"/>
    <w:rsid w:val="003D3AD7"/>
    <w:rsid w:val="00492EBB"/>
    <w:rsid w:val="004B54B7"/>
    <w:rsid w:val="004C32F2"/>
    <w:rsid w:val="004F034E"/>
    <w:rsid w:val="00555FE4"/>
    <w:rsid w:val="00587D99"/>
    <w:rsid w:val="005C3897"/>
    <w:rsid w:val="006C0DD4"/>
    <w:rsid w:val="006C1455"/>
    <w:rsid w:val="006E486F"/>
    <w:rsid w:val="00723FCC"/>
    <w:rsid w:val="007B4DD0"/>
    <w:rsid w:val="008A526B"/>
    <w:rsid w:val="008D3568"/>
    <w:rsid w:val="00935F00"/>
    <w:rsid w:val="009633A9"/>
    <w:rsid w:val="009A1DAA"/>
    <w:rsid w:val="009C25DC"/>
    <w:rsid w:val="009D030E"/>
    <w:rsid w:val="00A32E24"/>
    <w:rsid w:val="00A574DF"/>
    <w:rsid w:val="00A82EFC"/>
    <w:rsid w:val="00AD59ED"/>
    <w:rsid w:val="00B11EC7"/>
    <w:rsid w:val="00B17C86"/>
    <w:rsid w:val="00B34E37"/>
    <w:rsid w:val="00B462A0"/>
    <w:rsid w:val="00B46CC8"/>
    <w:rsid w:val="00B604D5"/>
    <w:rsid w:val="00B65990"/>
    <w:rsid w:val="00B74C82"/>
    <w:rsid w:val="00BA5338"/>
    <w:rsid w:val="00BF3643"/>
    <w:rsid w:val="00C324D8"/>
    <w:rsid w:val="00C55CA9"/>
    <w:rsid w:val="00C9541D"/>
    <w:rsid w:val="00CA3312"/>
    <w:rsid w:val="00CB7962"/>
    <w:rsid w:val="00CC5C11"/>
    <w:rsid w:val="00D53049"/>
    <w:rsid w:val="00D639C8"/>
    <w:rsid w:val="00D74C3D"/>
    <w:rsid w:val="00D9271F"/>
    <w:rsid w:val="00E27D45"/>
    <w:rsid w:val="00EB1CF5"/>
    <w:rsid w:val="00EB630C"/>
    <w:rsid w:val="00EE4ACE"/>
    <w:rsid w:val="00F0723D"/>
    <w:rsid w:val="00F52CE5"/>
    <w:rsid w:val="00FA2B54"/>
    <w:rsid w:val="00FD07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5A3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
    <w:name w:val="Numeric"/>
    <w:basedOn w:val="Normal"/>
    <w:qFormat/>
    <w:rsid w:val="00723FCC"/>
    <w:pPr>
      <w:numPr>
        <w:numId w:val="1"/>
      </w:numPr>
      <w:spacing w:line="360" w:lineRule="auto"/>
    </w:pPr>
    <w:rPr>
      <w:rFonts w:ascii="Arial" w:hAnsi="Arial"/>
      <w:sz w:val="22"/>
      <w:szCs w:val="19"/>
    </w:rPr>
  </w:style>
  <w:style w:type="paragraph" w:styleId="Header">
    <w:name w:val="header"/>
    <w:basedOn w:val="Normal"/>
    <w:link w:val="HeaderChar"/>
    <w:rsid w:val="00B17C86"/>
    <w:pPr>
      <w:tabs>
        <w:tab w:val="center" w:pos="4680"/>
        <w:tab w:val="right" w:pos="9360"/>
      </w:tabs>
    </w:pPr>
  </w:style>
  <w:style w:type="character" w:customStyle="1" w:styleId="HeaderChar">
    <w:name w:val="Header Char"/>
    <w:link w:val="Header"/>
    <w:rsid w:val="00B17C86"/>
    <w:rPr>
      <w:sz w:val="24"/>
      <w:szCs w:val="24"/>
    </w:rPr>
  </w:style>
  <w:style w:type="paragraph" w:styleId="Footer">
    <w:name w:val="footer"/>
    <w:basedOn w:val="Normal"/>
    <w:link w:val="FooterChar"/>
    <w:rsid w:val="00B17C86"/>
    <w:pPr>
      <w:tabs>
        <w:tab w:val="center" w:pos="4680"/>
        <w:tab w:val="right" w:pos="9360"/>
      </w:tabs>
    </w:pPr>
  </w:style>
  <w:style w:type="character" w:customStyle="1" w:styleId="FooterChar">
    <w:name w:val="Footer Char"/>
    <w:link w:val="Footer"/>
    <w:rsid w:val="00B17C86"/>
    <w:rPr>
      <w:sz w:val="24"/>
      <w:szCs w:val="24"/>
    </w:rPr>
  </w:style>
  <w:style w:type="paragraph" w:styleId="BalloonText">
    <w:name w:val="Balloon Text"/>
    <w:basedOn w:val="Normal"/>
    <w:link w:val="BalloonTextChar"/>
    <w:rsid w:val="00B17C86"/>
    <w:rPr>
      <w:rFonts w:ascii="Tahoma" w:hAnsi="Tahoma" w:cs="Tahoma"/>
      <w:sz w:val="16"/>
      <w:szCs w:val="16"/>
    </w:rPr>
  </w:style>
  <w:style w:type="character" w:customStyle="1" w:styleId="BalloonTextChar">
    <w:name w:val="Balloon Text Char"/>
    <w:link w:val="BalloonText"/>
    <w:rsid w:val="00B17C86"/>
    <w:rPr>
      <w:rFonts w:ascii="Tahoma" w:hAnsi="Tahoma" w:cs="Tahoma"/>
      <w:sz w:val="16"/>
      <w:szCs w:val="16"/>
    </w:rPr>
  </w:style>
  <w:style w:type="paragraph" w:customStyle="1" w:styleId="JSQ1">
    <w:name w:val="JS_Q1"/>
    <w:rsid w:val="00A82EFC"/>
    <w:pPr>
      <w:numPr>
        <w:numId w:val="3"/>
      </w:numPr>
      <w:spacing w:before="240" w:line="360" w:lineRule="auto"/>
    </w:pPr>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Analysis activity 2</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activity 2</dc:title>
  <dc:subject/>
  <dc:creator>tpspl</dc:creator>
  <cp:keywords/>
  <dc:description/>
  <cp:lastModifiedBy>Isabelle Sinclair</cp:lastModifiedBy>
  <cp:revision>5</cp:revision>
  <dcterms:created xsi:type="dcterms:W3CDTF">2015-10-09T05:51:00Z</dcterms:created>
  <dcterms:modified xsi:type="dcterms:W3CDTF">2015-10-13T03:18:00Z</dcterms:modified>
</cp:coreProperties>
</file>