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97F" w:rsidRDefault="0006197F" w:rsidP="0006197F">
      <w:pPr>
        <w:pStyle w:val="JSQ1"/>
        <w:numPr>
          <w:ilvl w:val="0"/>
          <w:numId w:val="0"/>
        </w:numPr>
        <w:spacing w:before="0"/>
        <w:ind w:left="374" w:hanging="374"/>
      </w:pPr>
    </w:p>
    <w:p w:rsidR="00D255C6" w:rsidRDefault="00D255C6" w:rsidP="00D255C6">
      <w:pPr>
        <w:spacing w:after="0" w:line="360" w:lineRule="auto"/>
        <w:rPr>
          <w:rFonts w:ascii="Arial" w:hAnsi="Arial" w:cs="Arial"/>
          <w:b/>
          <w:sz w:val="28"/>
          <w:szCs w:val="28"/>
        </w:rPr>
      </w:pPr>
      <w:r>
        <w:rPr>
          <w:rFonts w:ascii="Arial" w:hAnsi="Arial" w:cs="Arial"/>
          <w:b/>
          <w:sz w:val="28"/>
          <w:szCs w:val="28"/>
        </w:rPr>
        <w:t xml:space="preserve">Analysis activity </w:t>
      </w:r>
      <w:r w:rsidR="00AE3F02">
        <w:rPr>
          <w:rFonts w:ascii="Arial" w:hAnsi="Arial" w:cs="Arial"/>
          <w:b/>
          <w:sz w:val="28"/>
          <w:szCs w:val="28"/>
        </w:rPr>
        <w:t>3</w:t>
      </w:r>
      <w:r>
        <w:rPr>
          <w:rFonts w:ascii="Arial" w:hAnsi="Arial" w:cs="Arial"/>
          <w:b/>
          <w:sz w:val="28"/>
          <w:szCs w:val="28"/>
        </w:rPr>
        <w:t xml:space="preserve">.2: </w:t>
      </w:r>
      <w:r w:rsidR="002217DB" w:rsidRPr="002217DB">
        <w:rPr>
          <w:rFonts w:ascii="Arial" w:hAnsi="Arial" w:cs="Arial"/>
          <w:b/>
          <w:sz w:val="28"/>
          <w:szCs w:val="28"/>
        </w:rPr>
        <w:t>Visual analysis</w:t>
      </w:r>
    </w:p>
    <w:p w:rsidR="00C8099E" w:rsidRDefault="00FB70DD" w:rsidP="00823A45">
      <w:pPr>
        <w:autoSpaceDE w:val="0"/>
        <w:autoSpaceDN w:val="0"/>
        <w:adjustRightInd w:val="0"/>
        <w:spacing w:line="360" w:lineRule="auto"/>
        <w:rPr>
          <w:rFonts w:ascii="Arial" w:hAnsi="Arial" w:cs="Arial"/>
        </w:rPr>
      </w:pPr>
      <w:r>
        <w:rPr>
          <w:rFonts w:ascii="Arial" w:hAnsi="Arial" w:cs="Arial"/>
          <w:noProof/>
          <w:lang w:val="en-US"/>
        </w:rPr>
        <w:drawing>
          <wp:inline distT="0" distB="0" distL="0" distR="0">
            <wp:extent cx="5715000" cy="6718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6718300"/>
                    </a:xfrm>
                    <a:prstGeom prst="rect">
                      <a:avLst/>
                    </a:prstGeom>
                    <a:noFill/>
                    <a:ln>
                      <a:noFill/>
                    </a:ln>
                  </pic:spPr>
                </pic:pic>
              </a:graphicData>
            </a:graphic>
          </wp:inline>
        </w:drawing>
      </w:r>
    </w:p>
    <w:p w:rsidR="00C8099E" w:rsidRPr="008D7990" w:rsidRDefault="00C8099E" w:rsidP="0061579B">
      <w:pPr>
        <w:autoSpaceDE w:val="0"/>
        <w:autoSpaceDN w:val="0"/>
        <w:adjustRightInd w:val="0"/>
        <w:spacing w:after="0" w:line="240" w:lineRule="auto"/>
        <w:rPr>
          <w:rFonts w:ascii="Arial" w:hAnsi="Arial" w:cs="Arial"/>
          <w:sz w:val="18"/>
          <w:szCs w:val="18"/>
        </w:rPr>
      </w:pPr>
      <w:r w:rsidRPr="008D7990">
        <w:rPr>
          <w:rFonts w:ascii="Arial" w:hAnsi="Arial" w:cs="Arial"/>
          <w:b/>
          <w:sz w:val="18"/>
          <w:szCs w:val="18"/>
        </w:rPr>
        <w:t>Source 3.12</w:t>
      </w:r>
      <w:r w:rsidRPr="008D7990">
        <w:rPr>
          <w:rFonts w:ascii="Arial" w:hAnsi="Arial" w:cs="Arial"/>
          <w:sz w:val="18"/>
          <w:szCs w:val="18"/>
        </w:rPr>
        <w:t xml:space="preserve"> Paul Revere’s depiction of the Boston Massacre (based on an English engraving) that accompanied Samuel Adams’</w:t>
      </w:r>
      <w:r w:rsidRPr="00AA3718">
        <w:rPr>
          <w:rFonts w:ascii="Arial" w:hAnsi="Arial" w:cs="Arial"/>
          <w:i/>
          <w:sz w:val="18"/>
          <w:szCs w:val="18"/>
        </w:rPr>
        <w:t xml:space="preserve"> A Short Narrative of the Hor</w:t>
      </w:r>
      <w:r w:rsidRPr="00F92D6F">
        <w:rPr>
          <w:rFonts w:ascii="Arial" w:hAnsi="Arial" w:cs="Arial"/>
          <w:i/>
          <w:sz w:val="18"/>
          <w:szCs w:val="18"/>
        </w:rPr>
        <w:t>rid Massacre of Boston</w:t>
      </w:r>
      <w:r w:rsidRPr="008D7990">
        <w:rPr>
          <w:rFonts w:ascii="Arial" w:hAnsi="Arial" w:cs="Arial"/>
          <w:sz w:val="18"/>
          <w:szCs w:val="18"/>
        </w:rPr>
        <w:t>. Note that behind the British troops is a row of buildings including the Royal Custom House, which bears the sign ‘Butcher’s Hall’. Beneath the print are 18 lines of verse, which begin: ‘Unhappy Boston! see thy Sons deplore, Thy hallowed Walks besmeared with guiltless Gore.’ Also listed are the ‘unhappy Sufferers’ Sam Gray, Sam Maverick, James Caldwell, Crispus Attucks and Patrick Carr (killed) and it is noted that there were ‘Six wounded; two of them (Christophe Monk &amp; John Clark) Mortally.’</w:t>
      </w:r>
    </w:p>
    <w:p w:rsidR="000B08FB" w:rsidRDefault="000B08FB" w:rsidP="007D3D13">
      <w:pPr>
        <w:autoSpaceDE w:val="0"/>
        <w:autoSpaceDN w:val="0"/>
        <w:adjustRightInd w:val="0"/>
        <w:spacing w:after="0" w:line="360" w:lineRule="auto"/>
        <w:rPr>
          <w:rFonts w:ascii="Arial" w:hAnsi="Arial" w:cs="Arial"/>
        </w:rPr>
      </w:pPr>
      <w:r w:rsidRPr="000B08FB">
        <w:rPr>
          <w:rFonts w:ascii="Arial" w:hAnsi="Arial" w:cs="Arial"/>
        </w:rPr>
        <w:lastRenderedPageBreak/>
        <w:t>Examine Source 3.12. Even though this image is factually incorrect and the British soldiers involved were acquitted in</w:t>
      </w:r>
      <w:r>
        <w:rPr>
          <w:rFonts w:ascii="Arial" w:hAnsi="Arial" w:cs="Arial"/>
        </w:rPr>
        <w:t xml:space="preserve"> </w:t>
      </w:r>
      <w:r w:rsidRPr="000B08FB">
        <w:rPr>
          <w:rFonts w:ascii="Arial" w:hAnsi="Arial" w:cs="Arial"/>
        </w:rPr>
        <w:t>court, this was the version sent to all American colonists and caused widespread condemnation of Britain both in the</w:t>
      </w:r>
      <w:r>
        <w:rPr>
          <w:rFonts w:ascii="Arial" w:hAnsi="Arial" w:cs="Arial"/>
        </w:rPr>
        <w:t xml:space="preserve"> </w:t>
      </w:r>
      <w:r w:rsidRPr="000B08FB">
        <w:rPr>
          <w:rFonts w:ascii="Arial" w:hAnsi="Arial" w:cs="Arial"/>
        </w:rPr>
        <w:t>colonies and at home.</w:t>
      </w:r>
    </w:p>
    <w:p w:rsidR="000B08FB" w:rsidRDefault="00CF732F" w:rsidP="004E4043">
      <w:pPr>
        <w:numPr>
          <w:ilvl w:val="0"/>
          <w:numId w:val="23"/>
        </w:numPr>
        <w:autoSpaceDE w:val="0"/>
        <w:autoSpaceDN w:val="0"/>
        <w:adjustRightInd w:val="0"/>
        <w:spacing w:after="0" w:line="240" w:lineRule="auto"/>
        <w:rPr>
          <w:rFonts w:ascii="Arial" w:hAnsi="Arial" w:cs="Arial"/>
        </w:rPr>
      </w:pPr>
      <w:r w:rsidRPr="00CF732F">
        <w:rPr>
          <w:rFonts w:ascii="Arial" w:hAnsi="Arial" w:cs="Arial"/>
        </w:rPr>
        <w:t>Find out what actually occurred and how the court case was handled and compare this information to the scenario</w:t>
      </w:r>
      <w:r>
        <w:rPr>
          <w:rFonts w:ascii="Arial" w:hAnsi="Arial" w:cs="Arial"/>
        </w:rPr>
        <w:t xml:space="preserve"> </w:t>
      </w:r>
      <w:r w:rsidRPr="00CF732F">
        <w:rPr>
          <w:rFonts w:ascii="Arial" w:hAnsi="Arial" w:cs="Arial"/>
        </w:rPr>
        <w:t>depicted in this image. Also consider the accompanying text.</w:t>
      </w:r>
    </w:p>
    <w:p w:rsidR="00A4680E" w:rsidRDefault="00A4680E" w:rsidP="00A4680E">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rsidR="00A4680E" w:rsidRDefault="00A4680E" w:rsidP="00D954E1">
      <w:pPr>
        <w:autoSpaceDE w:val="0"/>
        <w:autoSpaceDN w:val="0"/>
        <w:adjustRightInd w:val="0"/>
        <w:spacing w:after="0" w:line="360" w:lineRule="auto"/>
        <w:ind w:left="720"/>
        <w:rPr>
          <w:rFonts w:ascii="Arial" w:hAnsi="Arial" w:cs="Arial"/>
          <w:color w:val="C0C0C0"/>
          <w:u w:val="single"/>
        </w:rPr>
      </w:pP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r w:rsidRPr="003A3D11">
        <w:rPr>
          <w:rFonts w:ascii="Arial" w:hAnsi="Arial" w:cs="Arial"/>
          <w:color w:val="C0C0C0"/>
          <w:u w:val="single"/>
        </w:rPr>
        <w:tab/>
      </w:r>
    </w:p>
    <w:p w:rsidR="008270C7" w:rsidRDefault="008270C7" w:rsidP="00D954E1">
      <w:pPr>
        <w:autoSpaceDE w:val="0"/>
        <w:autoSpaceDN w:val="0"/>
        <w:adjustRightInd w:val="0"/>
        <w:spacing w:after="0" w:line="360" w:lineRule="auto"/>
        <w:ind w:left="720"/>
        <w:rPr>
          <w:rFonts w:ascii="Arial" w:hAnsi="Arial" w:cs="Arial"/>
          <w:color w:val="C0C0C0"/>
          <w:u w:val="single"/>
        </w:rPr>
      </w:pPr>
    </w:p>
    <w:p w:rsidR="00E878A6" w:rsidRDefault="00E878A6" w:rsidP="006B5399">
      <w:pPr>
        <w:numPr>
          <w:ilvl w:val="0"/>
          <w:numId w:val="23"/>
        </w:numPr>
        <w:autoSpaceDE w:val="0"/>
        <w:autoSpaceDN w:val="0"/>
        <w:adjustRightInd w:val="0"/>
        <w:spacing w:after="0" w:line="240" w:lineRule="auto"/>
        <w:rPr>
          <w:rFonts w:ascii="Arial" w:hAnsi="Arial" w:cs="Arial"/>
        </w:rPr>
      </w:pPr>
      <w:r w:rsidRPr="00E878A6">
        <w:rPr>
          <w:rFonts w:ascii="Arial" w:hAnsi="Arial" w:cs="Arial"/>
        </w:rPr>
        <w:t>W</w:t>
      </w:r>
      <w:r>
        <w:rPr>
          <w:rFonts w:ascii="Arial" w:hAnsi="Arial" w:cs="Arial"/>
        </w:rPr>
        <w:t>hat inconsistencies did you fi</w:t>
      </w:r>
      <w:r w:rsidRPr="00E878A6">
        <w:rPr>
          <w:rFonts w:ascii="Arial" w:hAnsi="Arial" w:cs="Arial"/>
        </w:rPr>
        <w:t>nd?</w:t>
      </w:r>
    </w:p>
    <w:p w:rsidR="00FB7D3A" w:rsidRDefault="00FB7D3A" w:rsidP="006B5399">
      <w:pPr>
        <w:pStyle w:val="Numeric"/>
        <w:numPr>
          <w:ilvl w:val="0"/>
          <w:numId w:val="0"/>
        </w:numPr>
        <w:ind w:left="720"/>
        <w:rPr>
          <w:color w:val="C0C0C0"/>
          <w:szCs w:val="22"/>
          <w:u w:val="single"/>
        </w:rPr>
      </w:pP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007567C7"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r w:rsidRPr="00BF6410">
        <w:rPr>
          <w:color w:val="C0C0C0"/>
          <w:szCs w:val="22"/>
          <w:u w:val="single"/>
        </w:rPr>
        <w:tab/>
      </w:r>
    </w:p>
    <w:p w:rsidR="00FB7D3A" w:rsidRDefault="009028F9" w:rsidP="009F19B2">
      <w:pPr>
        <w:autoSpaceDE w:val="0"/>
        <w:autoSpaceDN w:val="0"/>
        <w:adjustRightInd w:val="0"/>
        <w:spacing w:after="0" w:line="360" w:lineRule="auto"/>
        <w:ind w:left="720"/>
        <w:rPr>
          <w:rFonts w:ascii="Arial" w:hAnsi="Arial" w:cs="Arial"/>
          <w:color w:val="C0C0C0"/>
          <w:u w:val="single"/>
        </w:rPr>
      </w:pP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r w:rsidRPr="00472B48">
        <w:rPr>
          <w:rFonts w:ascii="Arial" w:hAnsi="Arial" w:cs="Arial"/>
          <w:color w:val="C0C0C0"/>
          <w:u w:val="single"/>
        </w:rPr>
        <w:tab/>
      </w:r>
    </w:p>
    <w:p w:rsidR="0096620D" w:rsidRDefault="0096620D" w:rsidP="009F19B2">
      <w:pPr>
        <w:autoSpaceDE w:val="0"/>
        <w:autoSpaceDN w:val="0"/>
        <w:adjustRightInd w:val="0"/>
        <w:spacing w:after="0" w:line="360" w:lineRule="auto"/>
        <w:ind w:left="720"/>
        <w:rPr>
          <w:rFonts w:ascii="Arial" w:hAnsi="Arial" w:cs="Arial"/>
          <w:color w:val="C0C0C0"/>
          <w:u w:val="single"/>
        </w:rPr>
      </w:pPr>
    </w:p>
    <w:sectPr w:rsidR="0096620D" w:rsidSect="002524DC">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3" w:right="1474" w:bottom="1134" w:left="1418" w:header="0" w:footer="709" w:gutter="0"/>
      <w:cols w:space="708"/>
      <w:docGrid w:linePitch="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381" w:rsidRDefault="00480381">
      <w:r>
        <w:separator/>
      </w:r>
    </w:p>
  </w:endnote>
  <w:endnote w:type="continuationSeparator" w:id="0">
    <w:p w:rsidR="00480381" w:rsidRDefault="00480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B70DD" w:rsidRDefault="00FB70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06197F" w:rsidRDefault="0006197F" w:rsidP="0006197F">
    <w:pPr>
      <w:pStyle w:val="Header"/>
      <w:spacing w:after="0" w:line="240" w:lineRule="auto"/>
      <w:rPr>
        <w:b/>
      </w:rPr>
    </w:pPr>
  </w:p>
  <w:p w:rsidR="0006197F" w:rsidRPr="00683BDE" w:rsidRDefault="0006197F" w:rsidP="0006197F">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FB70DD">
      <w:rPr>
        <w:rFonts w:ascii="Arial Narrow" w:hAnsi="Arial Narrow"/>
        <w:noProof/>
        <w:sz w:val="20"/>
        <w:szCs w:val="20"/>
      </w:rPr>
      <w:t>1</w:t>
    </w:r>
    <w:r w:rsidRPr="00683BDE">
      <w:rPr>
        <w:rFonts w:ascii="Arial Narrow" w:hAnsi="Arial Narrow"/>
        <w:sz w:val="20"/>
        <w:szCs w:val="20"/>
      </w:rPr>
      <w:fldChar w:fldCharType="end"/>
    </w:r>
    <w:r w:rsidRPr="00683BDE">
      <w:rPr>
        <w:rFonts w:ascii="Arial Narrow" w:hAnsi="Arial Narrow"/>
        <w:sz w:val="20"/>
        <w:szCs w:val="20"/>
      </w:rPr>
      <w:tab/>
    </w:r>
    <w:r w:rsidR="002524DC" w:rsidRPr="00683BDE">
      <w:rPr>
        <w:rFonts w:ascii="Arial Narrow" w:hAnsi="Arial Narrow"/>
        <w:sz w:val="20"/>
        <w:szCs w:val="20"/>
      </w:rPr>
      <w:t xml:space="preserve">© </w:t>
    </w:r>
    <w:r w:rsidR="00FB70DD">
      <w:rPr>
        <w:rFonts w:ascii="Arial Narrow" w:hAnsi="Arial Narrow"/>
        <w:sz w:val="20"/>
        <w:szCs w:val="20"/>
      </w:rPr>
      <w:t>Toohey &amp; Butcher 2016</w:t>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FB70DD" w:rsidRDefault="00FB70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381" w:rsidRDefault="00480381">
      <w:r>
        <w:separator/>
      </w:r>
    </w:p>
  </w:footnote>
  <w:footnote w:type="continuationSeparator" w:id="0">
    <w:p w:rsidR="00480381" w:rsidRDefault="004803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264;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C55F7" w:rsidRDefault="00FB70DD" w:rsidP="002524DC">
    <w:pPr>
      <w:pStyle w:val="Header"/>
      <w:spacing w:after="0" w:line="240" w:lineRule="auto"/>
      <w:ind w:left="-1418"/>
      <w:rPr>
        <w:rFonts w:ascii="Arial Narrow" w:hAnsi="Arial Narrow" w:cs="Arial"/>
        <w:b/>
        <w:sz w:val="20"/>
        <w:szCs w:val="20"/>
      </w:rPr>
    </w:pPr>
    <w:r>
      <w:rPr>
        <w:rFonts w:ascii="Arial Narrow" w:hAnsi="Arial Narrow" w:cs="Arial"/>
        <w:b/>
        <w:noProof/>
        <w:sz w:val="20"/>
        <w:szCs w:val="20"/>
        <w:lang w:val="en-US" w:eastAsia="en-US"/>
      </w:rPr>
      <w:drawing>
        <wp:inline distT="0" distB="0" distL="0" distR="0">
          <wp:extent cx="7543800" cy="1054100"/>
          <wp:effectExtent l="0" t="0" r="0" b="12700"/>
          <wp:docPr id="1" name="Picture 1" descr="Analysing-the-American-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sing-the-American-Rev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54100"/>
                  </a:xfrm>
                  <a:prstGeom prst="rect">
                    <a:avLst/>
                  </a:prstGeom>
                  <a:noFill/>
                  <a:ln>
                    <a:noFill/>
                  </a:ln>
                </pic:spPr>
              </pic:pic>
            </a:graphicData>
          </a:graphic>
        </wp:inline>
      </w:drawing>
    </w:r>
  </w:p>
  <w:p w:rsidR="003C55F7" w:rsidRDefault="003C55F7" w:rsidP="0006197F">
    <w:pPr>
      <w:pStyle w:val="Header"/>
      <w:spacing w:after="0" w:line="240" w:lineRule="auto"/>
      <w:rPr>
        <w:rFonts w:ascii="Arial Narrow" w:hAnsi="Arial Narrow" w:cs="Arial"/>
        <w:b/>
        <w:sz w:val="20"/>
        <w:szCs w:val="20"/>
      </w:rPr>
    </w:pPr>
  </w:p>
  <w:p w:rsidR="0006197F" w:rsidRPr="006F1828" w:rsidRDefault="00B41B36" w:rsidP="0006197F">
    <w:pPr>
      <w:pStyle w:val="Header"/>
      <w:spacing w:after="0" w:line="240" w:lineRule="auto"/>
      <w:rPr>
        <w:rFonts w:ascii="Arial Narrow" w:hAnsi="Arial Narrow" w:cs="Arial"/>
        <w:b/>
        <w:sz w:val="20"/>
        <w:szCs w:val="20"/>
      </w:rPr>
    </w:pPr>
    <w:r>
      <w:rPr>
        <w:rFonts w:ascii="Arial Narrow" w:hAnsi="Arial Narrow" w:cs="Arial"/>
        <w:b/>
        <w:sz w:val="20"/>
        <w:szCs w:val="20"/>
      </w:rPr>
      <w:t>Chapter</w:t>
    </w:r>
    <w:r w:rsidR="0006197F">
      <w:rPr>
        <w:rFonts w:ascii="Arial Narrow" w:hAnsi="Arial Narrow" w:cs="Arial"/>
        <w:b/>
        <w:sz w:val="20"/>
        <w:szCs w:val="20"/>
      </w:rPr>
      <w:t xml:space="preserve"> </w:t>
    </w:r>
    <w:r w:rsidR="00391DA1">
      <w:rPr>
        <w:rFonts w:ascii="Arial Narrow" w:hAnsi="Arial Narrow" w:cs="Arial"/>
        <w:b/>
        <w:sz w:val="20"/>
        <w:szCs w:val="20"/>
      </w:rPr>
      <w:t>3</w:t>
    </w:r>
    <w:r w:rsidR="00343A44">
      <w:rPr>
        <w:rFonts w:ascii="Arial Narrow" w:hAnsi="Arial Narrow" w:cs="Arial"/>
        <w:b/>
        <w:sz w:val="20"/>
        <w:szCs w:val="20"/>
      </w:rPr>
      <w:t xml:space="preserve"> </w:t>
    </w:r>
    <w:r w:rsidR="00391DA1" w:rsidRPr="00391DA1">
      <w:rPr>
        <w:rFonts w:ascii="Arial Narrow" w:hAnsi="Arial Narrow" w:cs="Arial"/>
        <w:b/>
        <w:sz w:val="20"/>
        <w:szCs w:val="20"/>
      </w:rPr>
      <w:t>Britain’s folly, 1767–1773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104DD" w:rsidRDefault="00C104DD">
    <w:pPr>
      <w:pStyle w:val="Header"/>
    </w:pPr>
    <w:r>
      <w:rPr>
        <w:noProof/>
        <w:lang w:eastAsia="en-US"/>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240;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28E3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9D5CF9"/>
    <w:multiLevelType w:val="hybridMultilevel"/>
    <w:tmpl w:val="2D72CFE0"/>
    <w:lvl w:ilvl="0" w:tplc="40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590645"/>
    <w:multiLevelType w:val="hybridMultilevel"/>
    <w:tmpl w:val="989036E6"/>
    <w:lvl w:ilvl="0" w:tplc="0D08437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0"/>
  </w:num>
  <w:num w:numId="3">
    <w:abstractNumId w:val="2"/>
  </w:num>
  <w:num w:numId="4">
    <w:abstractNumId w:val="11"/>
  </w:num>
  <w:num w:numId="5">
    <w:abstractNumId w:val="8"/>
  </w:num>
  <w:num w:numId="6">
    <w:abstractNumId w:val="9"/>
  </w:num>
  <w:num w:numId="7">
    <w:abstractNumId w:val="12"/>
  </w:num>
  <w:num w:numId="8">
    <w:abstractNumId w:val="1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 w:numId="21">
    <w:abstractNumId w:val="7"/>
  </w:num>
  <w:num w:numId="22">
    <w:abstractNumId w:val="1"/>
  </w:num>
  <w:num w:numId="23">
    <w:abstractNumId w:val="5"/>
  </w:num>
  <w:num w:numId="24">
    <w:abstractNumId w:val="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16ADE"/>
    <w:rsid w:val="00021088"/>
    <w:rsid w:val="0006197F"/>
    <w:rsid w:val="000620EB"/>
    <w:rsid w:val="00080D73"/>
    <w:rsid w:val="000B08FB"/>
    <w:rsid w:val="000C7B7A"/>
    <w:rsid w:val="000E1474"/>
    <w:rsid w:val="0013095F"/>
    <w:rsid w:val="001758E1"/>
    <w:rsid w:val="00181107"/>
    <w:rsid w:val="00191EBB"/>
    <w:rsid w:val="001B2567"/>
    <w:rsid w:val="002068EB"/>
    <w:rsid w:val="002217DB"/>
    <w:rsid w:val="002524DC"/>
    <w:rsid w:val="002678F0"/>
    <w:rsid w:val="002718F3"/>
    <w:rsid w:val="00272D97"/>
    <w:rsid w:val="00287053"/>
    <w:rsid w:val="00297012"/>
    <w:rsid w:val="002C1A07"/>
    <w:rsid w:val="00343A44"/>
    <w:rsid w:val="00386178"/>
    <w:rsid w:val="00391DA1"/>
    <w:rsid w:val="003A3D11"/>
    <w:rsid w:val="003C334A"/>
    <w:rsid w:val="003C55F7"/>
    <w:rsid w:val="003C6D6D"/>
    <w:rsid w:val="00402ED6"/>
    <w:rsid w:val="00434168"/>
    <w:rsid w:val="004456FD"/>
    <w:rsid w:val="00472B48"/>
    <w:rsid w:val="004748DE"/>
    <w:rsid w:val="00480381"/>
    <w:rsid w:val="00484EA8"/>
    <w:rsid w:val="004D72FA"/>
    <w:rsid w:val="004E4043"/>
    <w:rsid w:val="00530379"/>
    <w:rsid w:val="005418F2"/>
    <w:rsid w:val="00547C01"/>
    <w:rsid w:val="005805F1"/>
    <w:rsid w:val="005D3D15"/>
    <w:rsid w:val="005F36EE"/>
    <w:rsid w:val="0061579B"/>
    <w:rsid w:val="00622987"/>
    <w:rsid w:val="00636F57"/>
    <w:rsid w:val="00646A50"/>
    <w:rsid w:val="006A3358"/>
    <w:rsid w:val="006B5399"/>
    <w:rsid w:val="006E3DF2"/>
    <w:rsid w:val="00721837"/>
    <w:rsid w:val="00734642"/>
    <w:rsid w:val="007567C7"/>
    <w:rsid w:val="007D3D13"/>
    <w:rsid w:val="00801CC7"/>
    <w:rsid w:val="00823A45"/>
    <w:rsid w:val="0082705B"/>
    <w:rsid w:val="008270C7"/>
    <w:rsid w:val="008565BB"/>
    <w:rsid w:val="00863928"/>
    <w:rsid w:val="00870A3B"/>
    <w:rsid w:val="008B1B8D"/>
    <w:rsid w:val="008B20B3"/>
    <w:rsid w:val="008D7990"/>
    <w:rsid w:val="008E3D31"/>
    <w:rsid w:val="008F002A"/>
    <w:rsid w:val="009028F9"/>
    <w:rsid w:val="00965482"/>
    <w:rsid w:val="0096620D"/>
    <w:rsid w:val="009F19B2"/>
    <w:rsid w:val="00A4680E"/>
    <w:rsid w:val="00AA3718"/>
    <w:rsid w:val="00AE3F02"/>
    <w:rsid w:val="00B133BC"/>
    <w:rsid w:val="00B16122"/>
    <w:rsid w:val="00B41B36"/>
    <w:rsid w:val="00B4544E"/>
    <w:rsid w:val="00BF6410"/>
    <w:rsid w:val="00C104DD"/>
    <w:rsid w:val="00C2762A"/>
    <w:rsid w:val="00C57AA0"/>
    <w:rsid w:val="00C8099E"/>
    <w:rsid w:val="00C851AA"/>
    <w:rsid w:val="00CF732F"/>
    <w:rsid w:val="00D24C84"/>
    <w:rsid w:val="00D255C6"/>
    <w:rsid w:val="00D37F3E"/>
    <w:rsid w:val="00D954E1"/>
    <w:rsid w:val="00DA3875"/>
    <w:rsid w:val="00DB6F10"/>
    <w:rsid w:val="00DC6CE0"/>
    <w:rsid w:val="00DD255C"/>
    <w:rsid w:val="00DD68D9"/>
    <w:rsid w:val="00E044FC"/>
    <w:rsid w:val="00E1712A"/>
    <w:rsid w:val="00E721DF"/>
    <w:rsid w:val="00E878A6"/>
    <w:rsid w:val="00E97EDD"/>
    <w:rsid w:val="00EC64FB"/>
    <w:rsid w:val="00EE22E9"/>
    <w:rsid w:val="00F14FA9"/>
    <w:rsid w:val="00F23E1B"/>
    <w:rsid w:val="00F92D6F"/>
    <w:rsid w:val="00FB70DD"/>
    <w:rsid w:val="00FB7D3A"/>
    <w:rsid w:val="00FC1A94"/>
    <w:rsid w:val="00FD396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9CB8E-C12F-B34A-A475-9055CB622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204</Words>
  <Characters>1168</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1370</CharactersWithSpaces>
  <SharedDoc>false</SharedDoc>
  <HLinks>
    <vt:vector size="6" baseType="variant">
      <vt:variant>
        <vt:i4>1441855</vt:i4>
      </vt:variant>
      <vt:variant>
        <vt:i4>3435</vt:i4>
      </vt:variant>
      <vt:variant>
        <vt:i4>1026</vt:i4>
      </vt:variant>
      <vt:variant>
        <vt:i4>1</vt:i4>
      </vt:variant>
      <vt:variant>
        <vt:lpwstr>Analysing-the-American-Revolution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Mark Cleary</cp:lastModifiedBy>
  <cp:revision>2</cp:revision>
  <cp:lastPrinted>2007-03-14T05:46:00Z</cp:lastPrinted>
  <dcterms:created xsi:type="dcterms:W3CDTF">2015-11-05T23:39:00Z</dcterms:created>
  <dcterms:modified xsi:type="dcterms:W3CDTF">2015-11-05T23:39:00Z</dcterms:modified>
</cp:coreProperties>
</file>